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FA64" w14:textId="09239008" w:rsidR="00861607" w:rsidRPr="00444A99" w:rsidRDefault="006C0228" w:rsidP="00861607">
      <w:pPr>
        <w:pStyle w:val="NoSpacing"/>
        <w:jc w:val="both"/>
        <w:rPr>
          <w:rFonts w:cstheme="minorHAnsi"/>
          <w:b/>
          <w:sz w:val="20"/>
          <w:szCs w:val="20"/>
          <w:lang w:val="en-GB"/>
        </w:rPr>
      </w:pPr>
      <w:r>
        <w:rPr>
          <w:rFonts w:cstheme="minorHAnsi"/>
          <w:b/>
          <w:sz w:val="20"/>
          <w:szCs w:val="20"/>
          <w:lang w:val="en-GB"/>
        </w:rPr>
        <w:t>Title of the manuscript</w:t>
      </w:r>
      <w:r w:rsidR="0021022D" w:rsidRPr="00444A99">
        <w:rPr>
          <w:rFonts w:cstheme="minorHAnsi"/>
          <w:b/>
          <w:sz w:val="20"/>
          <w:szCs w:val="20"/>
          <w:lang w:val="en-GB"/>
        </w:rPr>
        <w:t>:</w:t>
      </w:r>
      <w:r w:rsidR="007972D4" w:rsidRPr="00444A99">
        <w:rPr>
          <w:rFonts w:cstheme="minorHAnsi"/>
          <w:b/>
          <w:sz w:val="20"/>
          <w:szCs w:val="20"/>
          <w:lang w:val="en-GB"/>
        </w:rPr>
        <w:t xml:space="preserve"> </w:t>
      </w:r>
      <w:r>
        <w:rPr>
          <w:rFonts w:cstheme="minorHAnsi"/>
          <w:b/>
          <w:sz w:val="20"/>
          <w:szCs w:val="20"/>
          <w:lang w:val="en-GB"/>
        </w:rPr>
        <w:t xml:space="preserve">Subtitle of the manuscript </w:t>
      </w:r>
      <w:r w:rsidR="00B53143">
        <w:rPr>
          <w:rFonts w:cstheme="minorHAnsi"/>
          <w:b/>
          <w:sz w:val="20"/>
          <w:szCs w:val="20"/>
          <w:lang w:val="en-GB"/>
        </w:rPr>
        <w:t>(</w:t>
      </w:r>
      <w:r>
        <w:rPr>
          <w:rFonts w:cstheme="minorHAnsi"/>
          <w:b/>
          <w:sz w:val="20"/>
          <w:szCs w:val="20"/>
          <w:lang w:val="en-GB"/>
        </w:rPr>
        <w:t>if any</w:t>
      </w:r>
      <w:r w:rsidR="00B53143">
        <w:rPr>
          <w:rFonts w:cstheme="minorHAnsi"/>
          <w:b/>
          <w:sz w:val="20"/>
          <w:szCs w:val="20"/>
          <w:lang w:val="en-GB"/>
        </w:rPr>
        <w:t>)</w:t>
      </w:r>
    </w:p>
    <w:p w14:paraId="32F999D2" w14:textId="65FAA376" w:rsidR="00861607" w:rsidRPr="00444A99" w:rsidRDefault="000B448D" w:rsidP="00861607">
      <w:pPr>
        <w:pStyle w:val="NoSpacing"/>
        <w:jc w:val="both"/>
        <w:rPr>
          <w:rFonts w:cstheme="minorHAnsi"/>
          <w:sz w:val="20"/>
          <w:szCs w:val="20"/>
          <w:lang w:val="en-GB"/>
        </w:rPr>
      </w:pPr>
      <w:r w:rsidRPr="00444A99">
        <w:rPr>
          <w:rFonts w:cstheme="minorHAnsi"/>
          <w:sz w:val="20"/>
          <w:szCs w:val="20"/>
          <w:lang w:val="en-GB"/>
        </w:rPr>
        <w:t xml:space="preserve">by </w:t>
      </w:r>
      <w:r w:rsidR="00B53143">
        <w:rPr>
          <w:rFonts w:cstheme="minorHAnsi"/>
          <w:sz w:val="20"/>
          <w:szCs w:val="20"/>
          <w:lang w:val="en-GB"/>
        </w:rPr>
        <w:t>Author 1</w:t>
      </w:r>
      <w:r w:rsidRPr="00444A99">
        <w:rPr>
          <w:rFonts w:cstheme="minorHAnsi"/>
          <w:sz w:val="20"/>
          <w:szCs w:val="20"/>
          <w:lang w:val="en-GB"/>
        </w:rPr>
        <w:t xml:space="preserve">, </w:t>
      </w:r>
      <w:r w:rsidR="00B53143">
        <w:rPr>
          <w:rFonts w:cstheme="minorHAnsi"/>
          <w:sz w:val="20"/>
          <w:szCs w:val="20"/>
          <w:lang w:val="en-GB"/>
        </w:rPr>
        <w:t xml:space="preserve">Author </w:t>
      </w:r>
      <w:proofErr w:type="gramStart"/>
      <w:r w:rsidR="00B53143">
        <w:rPr>
          <w:rFonts w:cstheme="minorHAnsi"/>
          <w:sz w:val="20"/>
          <w:szCs w:val="20"/>
          <w:lang w:val="en-GB"/>
        </w:rPr>
        <w:t>2</w:t>
      </w:r>
      <w:proofErr w:type="gramEnd"/>
      <w:r w:rsidRPr="00444A99">
        <w:rPr>
          <w:rFonts w:cstheme="minorHAnsi"/>
          <w:sz w:val="20"/>
          <w:szCs w:val="20"/>
          <w:lang w:val="en-GB"/>
        </w:rPr>
        <w:t xml:space="preserve"> and </w:t>
      </w:r>
      <w:r w:rsidR="00B53143">
        <w:rPr>
          <w:rFonts w:cstheme="minorHAnsi"/>
          <w:sz w:val="20"/>
          <w:szCs w:val="20"/>
          <w:lang w:val="en-GB"/>
        </w:rPr>
        <w:t>Author 3</w:t>
      </w:r>
    </w:p>
    <w:p w14:paraId="55BF6DE3" w14:textId="77777777" w:rsidR="00997869" w:rsidRPr="00444A99" w:rsidRDefault="00997869" w:rsidP="00861607">
      <w:pPr>
        <w:pStyle w:val="NoSpacing"/>
        <w:jc w:val="both"/>
        <w:rPr>
          <w:rFonts w:cstheme="minorHAnsi"/>
          <w:sz w:val="20"/>
          <w:szCs w:val="20"/>
          <w:lang w:val="en-GB"/>
        </w:rPr>
      </w:pPr>
    </w:p>
    <w:p w14:paraId="639915E1" w14:textId="397E39BB" w:rsidR="00997869" w:rsidRPr="00444A99" w:rsidRDefault="00B53143" w:rsidP="00997869">
      <w:pPr>
        <w:pStyle w:val="NoSpacing"/>
        <w:jc w:val="both"/>
        <w:rPr>
          <w:rFonts w:cstheme="minorHAnsi"/>
          <w:sz w:val="20"/>
          <w:szCs w:val="20"/>
          <w:lang w:val="en-GB"/>
        </w:rPr>
      </w:pPr>
      <w:r>
        <w:rPr>
          <w:rFonts w:cstheme="minorHAnsi"/>
          <w:b/>
          <w:bCs/>
          <w:sz w:val="20"/>
          <w:szCs w:val="20"/>
          <w:lang w:val="en-GB"/>
        </w:rPr>
        <w:t>Author 1</w:t>
      </w:r>
      <w:r w:rsidR="00997869" w:rsidRPr="00444A99">
        <w:rPr>
          <w:rFonts w:cstheme="minorHAnsi"/>
          <w:sz w:val="20"/>
          <w:szCs w:val="20"/>
          <w:lang w:val="en-GB"/>
        </w:rPr>
        <w:t xml:space="preserve"> University name, Country </w:t>
      </w:r>
      <w:hyperlink r:id="rId8" w:history="1">
        <w:r w:rsidR="00305AD8">
          <w:rPr>
            <w:rStyle w:val="Hyperlink"/>
            <w:rFonts w:cstheme="minorHAnsi"/>
            <w:sz w:val="20"/>
            <w:szCs w:val="20"/>
            <w:u w:val="none"/>
            <w:lang w:val="en-GB"/>
          </w:rPr>
          <w:t>author1@email.com</w:t>
        </w:r>
      </w:hyperlink>
    </w:p>
    <w:p w14:paraId="5AC798B5" w14:textId="78337AEB" w:rsidR="00997869" w:rsidRPr="00444A99" w:rsidRDefault="00B53143" w:rsidP="00997869">
      <w:pPr>
        <w:pStyle w:val="NoSpacing"/>
        <w:jc w:val="both"/>
        <w:rPr>
          <w:rFonts w:cstheme="minorHAnsi"/>
          <w:sz w:val="20"/>
          <w:szCs w:val="20"/>
          <w:lang w:val="en-GB"/>
        </w:rPr>
      </w:pPr>
      <w:r>
        <w:rPr>
          <w:rFonts w:cstheme="minorHAnsi"/>
          <w:b/>
          <w:bCs/>
          <w:sz w:val="20"/>
          <w:szCs w:val="20"/>
          <w:lang w:val="en-GB"/>
        </w:rPr>
        <w:t>Author 2</w:t>
      </w:r>
      <w:r w:rsidR="00997869" w:rsidRPr="00444A99">
        <w:rPr>
          <w:rFonts w:cstheme="minorHAnsi"/>
          <w:sz w:val="20"/>
          <w:szCs w:val="20"/>
          <w:lang w:val="en-GB"/>
        </w:rPr>
        <w:t xml:space="preserve"> University name, Country </w:t>
      </w:r>
      <w:hyperlink r:id="rId9" w:history="1">
        <w:r w:rsidR="00305AD8">
          <w:rPr>
            <w:rStyle w:val="Hyperlink"/>
            <w:rFonts w:cstheme="minorHAnsi"/>
            <w:sz w:val="20"/>
            <w:szCs w:val="20"/>
            <w:u w:val="none"/>
            <w:lang w:val="en-GB"/>
          </w:rPr>
          <w:t>author2@email.com</w:t>
        </w:r>
      </w:hyperlink>
    </w:p>
    <w:p w14:paraId="3276389A" w14:textId="632A3457" w:rsidR="00997869" w:rsidRPr="00444A99" w:rsidRDefault="00B53143" w:rsidP="00997869">
      <w:pPr>
        <w:pStyle w:val="NoSpacing"/>
        <w:jc w:val="both"/>
        <w:rPr>
          <w:rFonts w:cstheme="minorHAnsi"/>
          <w:sz w:val="20"/>
          <w:szCs w:val="20"/>
          <w:lang w:val="en-GB"/>
        </w:rPr>
      </w:pPr>
      <w:r>
        <w:rPr>
          <w:rFonts w:cstheme="minorHAnsi"/>
          <w:b/>
          <w:bCs/>
          <w:sz w:val="20"/>
          <w:szCs w:val="20"/>
          <w:lang w:val="en-GB"/>
        </w:rPr>
        <w:t>Author 3</w:t>
      </w:r>
      <w:r w:rsidR="00997869" w:rsidRPr="00444A99">
        <w:rPr>
          <w:rFonts w:cstheme="minorHAnsi"/>
          <w:sz w:val="20"/>
          <w:szCs w:val="20"/>
          <w:lang w:val="en-GB"/>
        </w:rPr>
        <w:t xml:space="preserve"> University name, Country </w:t>
      </w:r>
      <w:hyperlink r:id="rId10" w:history="1">
        <w:r w:rsidR="00305AD8">
          <w:rPr>
            <w:rStyle w:val="Hyperlink"/>
            <w:rFonts w:cstheme="minorHAnsi"/>
            <w:sz w:val="20"/>
            <w:szCs w:val="20"/>
            <w:u w:val="none"/>
            <w:lang w:val="en-GB"/>
          </w:rPr>
          <w:t>author3@email.com</w:t>
        </w:r>
      </w:hyperlink>
    </w:p>
    <w:p w14:paraId="6BAD47ED" w14:textId="6D3111EE" w:rsidR="00997869" w:rsidRPr="00444A99" w:rsidRDefault="00997869" w:rsidP="00861607">
      <w:pPr>
        <w:pStyle w:val="NoSpacing"/>
        <w:jc w:val="both"/>
        <w:rPr>
          <w:rFonts w:cstheme="minorHAnsi"/>
          <w:sz w:val="20"/>
          <w:szCs w:val="20"/>
          <w:lang w:val="en-GB"/>
        </w:rPr>
      </w:pPr>
      <w:r w:rsidRPr="00444A99">
        <w:rPr>
          <w:rFonts w:cstheme="minorHAnsi"/>
          <w:b/>
          <w:bCs/>
          <w:sz w:val="20"/>
          <w:szCs w:val="20"/>
          <w:lang w:val="en-GB"/>
        </w:rPr>
        <w:t>Research funding</w:t>
      </w:r>
      <w:r w:rsidRPr="00444A99">
        <w:rPr>
          <w:rFonts w:cstheme="minorHAnsi"/>
          <w:sz w:val="20"/>
          <w:szCs w:val="20"/>
          <w:lang w:val="en-GB"/>
        </w:rPr>
        <w:t xml:space="preserve"> No funding was reported for this research</w:t>
      </w:r>
    </w:p>
    <w:p w14:paraId="2D68867C" w14:textId="0D5E778A" w:rsidR="00997869" w:rsidRPr="00444A99" w:rsidRDefault="00997869" w:rsidP="00861607">
      <w:pPr>
        <w:pStyle w:val="NoSpacing"/>
        <w:jc w:val="both"/>
        <w:rPr>
          <w:rFonts w:cstheme="minorHAnsi"/>
          <w:sz w:val="20"/>
          <w:szCs w:val="20"/>
          <w:lang w:val="en-GB"/>
        </w:rPr>
      </w:pPr>
      <w:r w:rsidRPr="00444A99">
        <w:rPr>
          <w:rFonts w:cstheme="minorHAnsi"/>
          <w:b/>
          <w:bCs/>
          <w:sz w:val="20"/>
          <w:szCs w:val="20"/>
          <w:lang w:val="en-GB"/>
        </w:rPr>
        <w:t>Conflicts of interest</w:t>
      </w:r>
      <w:r w:rsidRPr="00444A99">
        <w:rPr>
          <w:rFonts w:cstheme="minorHAnsi"/>
          <w:sz w:val="20"/>
          <w:szCs w:val="20"/>
          <w:lang w:val="en-GB"/>
        </w:rPr>
        <w:t xml:space="preserve"> The authors declared no conflicts of interest</w:t>
      </w:r>
    </w:p>
    <w:p w14:paraId="42EAD12E" w14:textId="77777777" w:rsidR="000B448D" w:rsidRPr="00444A99" w:rsidRDefault="000B448D" w:rsidP="00861607">
      <w:pPr>
        <w:pStyle w:val="NoSpacing"/>
        <w:jc w:val="both"/>
        <w:rPr>
          <w:rFonts w:cstheme="minorHAnsi"/>
          <w:sz w:val="20"/>
          <w:szCs w:val="20"/>
          <w:lang w:val="en-GB"/>
        </w:rPr>
      </w:pPr>
    </w:p>
    <w:p w14:paraId="2F8906FC" w14:textId="625D4014" w:rsidR="00EC09E5" w:rsidRPr="00444A99" w:rsidRDefault="00201A33" w:rsidP="00DB1692">
      <w:pPr>
        <w:pStyle w:val="NoSpacing"/>
        <w:shd w:val="clear" w:color="auto" w:fill="F5F8F8"/>
        <w:jc w:val="both"/>
        <w:rPr>
          <w:rFonts w:cstheme="minorHAnsi"/>
          <w:b/>
          <w:bCs/>
          <w:iCs/>
          <w:sz w:val="20"/>
          <w:szCs w:val="20"/>
          <w:lang w:val="en-GB"/>
        </w:rPr>
      </w:pPr>
      <w:r w:rsidRPr="00444A99">
        <w:rPr>
          <w:rFonts w:cstheme="minorHAnsi"/>
          <w:b/>
          <w:bCs/>
          <w:iCs/>
          <w:sz w:val="20"/>
          <w:szCs w:val="20"/>
          <w:lang w:val="en-GB"/>
        </w:rPr>
        <w:t>ABSTRACT</w:t>
      </w:r>
    </w:p>
    <w:p w14:paraId="27EDCAFE" w14:textId="77777777" w:rsidR="00201A33" w:rsidRPr="00444A99" w:rsidRDefault="00201A33" w:rsidP="00DB1692">
      <w:pPr>
        <w:pStyle w:val="NoSpacing"/>
        <w:shd w:val="clear" w:color="auto" w:fill="F5F8F8"/>
        <w:jc w:val="both"/>
        <w:rPr>
          <w:rFonts w:cstheme="minorHAnsi"/>
          <w:b/>
          <w:bCs/>
          <w:iCs/>
          <w:sz w:val="20"/>
          <w:szCs w:val="20"/>
          <w:lang w:val="en-GB"/>
        </w:rPr>
      </w:pPr>
    </w:p>
    <w:p w14:paraId="69EA5382" w14:textId="27327163" w:rsidR="00D463E2" w:rsidRPr="00444A99" w:rsidRDefault="00B67DA5" w:rsidP="00DB1692">
      <w:pPr>
        <w:pStyle w:val="NoSpacing"/>
        <w:shd w:val="clear" w:color="auto" w:fill="F5F8F8"/>
        <w:jc w:val="both"/>
        <w:rPr>
          <w:rFonts w:cstheme="minorHAnsi"/>
          <w:i/>
          <w:sz w:val="20"/>
          <w:szCs w:val="20"/>
          <w:lang w:val="en-GB"/>
        </w:rPr>
      </w:pPr>
      <w:r w:rsidRPr="00444A99">
        <w:rPr>
          <w:rFonts w:cstheme="minorHAnsi"/>
          <w:i/>
          <w:sz w:val="20"/>
          <w:szCs w:val="20"/>
          <w:lang w:val="en-GB"/>
        </w:rPr>
        <w:t xml:space="preserve">The abstract should be arranged in a single paragraph </w:t>
      </w:r>
      <w:r w:rsidR="00305AD8">
        <w:rPr>
          <w:rFonts w:cstheme="minorHAnsi"/>
          <w:i/>
          <w:sz w:val="20"/>
          <w:szCs w:val="20"/>
          <w:lang w:val="en-GB"/>
        </w:rPr>
        <w:t xml:space="preserve">of 200-250 words </w:t>
      </w:r>
      <w:r w:rsidRPr="00444A99">
        <w:rPr>
          <w:rFonts w:cstheme="minorHAnsi"/>
          <w:i/>
          <w:sz w:val="20"/>
          <w:szCs w:val="20"/>
          <w:lang w:val="en-GB"/>
        </w:rPr>
        <w:t>and include a problem statement, research aim, research methodology, study results, and implications of the research.</w:t>
      </w:r>
      <w:r w:rsidR="00444A99">
        <w:rPr>
          <w:rFonts w:cstheme="minorHAnsi"/>
          <w:i/>
          <w:sz w:val="20"/>
          <w:szCs w:val="20"/>
          <w:lang w:val="en-GB"/>
        </w:rPr>
        <w:t xml:space="preserve"> </w:t>
      </w:r>
      <w:r w:rsidRPr="00444A99">
        <w:rPr>
          <w:rFonts w:cstheme="minorHAnsi"/>
          <w:i/>
          <w:sz w:val="20"/>
          <w:szCs w:val="20"/>
          <w:lang w:val="en-GB"/>
        </w:rPr>
        <w:t>Problem statement</w:t>
      </w:r>
      <w:r w:rsidR="00444A99">
        <w:rPr>
          <w:rFonts w:cstheme="minorHAnsi"/>
          <w:i/>
          <w:sz w:val="20"/>
          <w:szCs w:val="20"/>
          <w:lang w:val="en-GB"/>
        </w:rPr>
        <w:t>:</w:t>
      </w:r>
      <w:r w:rsidRPr="00444A99">
        <w:rPr>
          <w:rFonts w:cstheme="minorHAnsi"/>
          <w:i/>
          <w:sz w:val="20"/>
          <w:szCs w:val="20"/>
          <w:lang w:val="en-GB"/>
        </w:rPr>
        <w:t xml:space="preserve"> </w:t>
      </w:r>
      <w:r w:rsidR="00444A99">
        <w:rPr>
          <w:rFonts w:cstheme="minorHAnsi"/>
          <w:i/>
          <w:sz w:val="20"/>
          <w:szCs w:val="20"/>
          <w:lang w:val="en-GB"/>
        </w:rPr>
        <w:t>a</w:t>
      </w:r>
      <w:r w:rsidR="00A237C1" w:rsidRPr="00444A99">
        <w:rPr>
          <w:rFonts w:cstheme="minorHAnsi"/>
          <w:i/>
          <w:sz w:val="20"/>
          <w:szCs w:val="20"/>
          <w:lang w:val="en-GB"/>
        </w:rPr>
        <w:t xml:space="preserve"> brief and clear explanation of </w:t>
      </w:r>
      <w:r w:rsidR="00444A99">
        <w:rPr>
          <w:rFonts w:cstheme="minorHAnsi"/>
          <w:i/>
          <w:sz w:val="20"/>
          <w:szCs w:val="20"/>
          <w:lang w:val="en-GB"/>
        </w:rPr>
        <w:t>a</w:t>
      </w:r>
      <w:r w:rsidR="00A237C1" w:rsidRPr="00444A99">
        <w:rPr>
          <w:rFonts w:cstheme="minorHAnsi"/>
          <w:i/>
          <w:sz w:val="20"/>
          <w:szCs w:val="20"/>
          <w:lang w:val="en-GB"/>
        </w:rPr>
        <w:t xml:space="preserve"> gap in knowledge that the study intends to address.</w:t>
      </w:r>
      <w:r w:rsidR="00444A99">
        <w:rPr>
          <w:rFonts w:cstheme="minorHAnsi"/>
          <w:i/>
          <w:sz w:val="20"/>
          <w:szCs w:val="20"/>
          <w:lang w:val="en-GB"/>
        </w:rPr>
        <w:t xml:space="preserve"> </w:t>
      </w:r>
      <w:r w:rsidR="00B61C50" w:rsidRPr="00444A99">
        <w:rPr>
          <w:rFonts w:cstheme="minorHAnsi"/>
          <w:i/>
          <w:sz w:val="20"/>
          <w:szCs w:val="20"/>
          <w:lang w:val="en-GB"/>
        </w:rPr>
        <w:t>Research aim</w:t>
      </w:r>
      <w:r w:rsidR="00444A99">
        <w:rPr>
          <w:rFonts w:cstheme="minorHAnsi"/>
          <w:i/>
          <w:sz w:val="20"/>
          <w:szCs w:val="20"/>
          <w:lang w:val="en-GB"/>
        </w:rPr>
        <w:t>:</w:t>
      </w:r>
      <w:r w:rsidRPr="00444A99">
        <w:rPr>
          <w:rFonts w:cstheme="minorHAnsi"/>
          <w:i/>
          <w:sz w:val="20"/>
          <w:szCs w:val="20"/>
          <w:lang w:val="en-GB"/>
        </w:rPr>
        <w:t xml:space="preserve"> </w:t>
      </w:r>
      <w:r w:rsidR="00444A99">
        <w:rPr>
          <w:rFonts w:cstheme="minorHAnsi"/>
          <w:i/>
          <w:sz w:val="20"/>
          <w:szCs w:val="20"/>
          <w:lang w:val="en-GB"/>
        </w:rPr>
        <w:t>a</w:t>
      </w:r>
      <w:r w:rsidR="00B61C50" w:rsidRPr="00444A99">
        <w:rPr>
          <w:rFonts w:cstheme="minorHAnsi"/>
          <w:i/>
          <w:sz w:val="20"/>
          <w:szCs w:val="20"/>
          <w:lang w:val="en-GB"/>
        </w:rPr>
        <w:t xml:space="preserve"> broad statement that describes the overall objective of the research</w:t>
      </w:r>
      <w:r w:rsidR="00444A99">
        <w:rPr>
          <w:rFonts w:cstheme="minorHAnsi"/>
          <w:i/>
          <w:sz w:val="20"/>
          <w:szCs w:val="20"/>
          <w:lang w:val="en-GB"/>
        </w:rPr>
        <w:t xml:space="preserve">. </w:t>
      </w:r>
      <w:r w:rsidR="00B61C50" w:rsidRPr="00444A99">
        <w:rPr>
          <w:rFonts w:cstheme="minorHAnsi"/>
          <w:i/>
          <w:sz w:val="20"/>
          <w:szCs w:val="20"/>
          <w:lang w:val="en-GB"/>
        </w:rPr>
        <w:t>Research methodology</w:t>
      </w:r>
      <w:r w:rsidR="00444A99">
        <w:rPr>
          <w:rFonts w:cstheme="minorHAnsi"/>
          <w:i/>
          <w:sz w:val="20"/>
          <w:szCs w:val="20"/>
          <w:lang w:val="en-GB"/>
        </w:rPr>
        <w:t>:</w:t>
      </w:r>
      <w:r w:rsidRPr="00444A99">
        <w:rPr>
          <w:rFonts w:cstheme="minorHAnsi"/>
          <w:i/>
          <w:sz w:val="20"/>
          <w:szCs w:val="20"/>
          <w:lang w:val="en-GB"/>
        </w:rPr>
        <w:t xml:space="preserve"> </w:t>
      </w:r>
      <w:r w:rsidR="00444A99">
        <w:rPr>
          <w:rFonts w:cstheme="minorHAnsi"/>
          <w:i/>
          <w:sz w:val="20"/>
          <w:szCs w:val="20"/>
          <w:lang w:val="en-GB"/>
        </w:rPr>
        <w:t xml:space="preserve">a </w:t>
      </w:r>
      <w:r w:rsidR="00F1774E" w:rsidRPr="00444A99">
        <w:rPr>
          <w:rFonts w:cstheme="minorHAnsi"/>
          <w:i/>
          <w:sz w:val="20"/>
          <w:szCs w:val="20"/>
          <w:lang w:val="en-GB"/>
        </w:rPr>
        <w:t xml:space="preserve">description of the specific techniques, procedures, </w:t>
      </w:r>
      <w:r w:rsidR="00A237C1" w:rsidRPr="00444A99">
        <w:rPr>
          <w:rFonts w:cstheme="minorHAnsi"/>
          <w:i/>
          <w:sz w:val="20"/>
          <w:szCs w:val="20"/>
          <w:lang w:val="en-GB"/>
        </w:rPr>
        <w:t>materials,</w:t>
      </w:r>
      <w:r w:rsidR="00F1774E" w:rsidRPr="00444A99">
        <w:rPr>
          <w:rFonts w:cstheme="minorHAnsi"/>
          <w:i/>
          <w:sz w:val="20"/>
          <w:szCs w:val="20"/>
          <w:lang w:val="en-GB"/>
        </w:rPr>
        <w:t xml:space="preserve"> and tools used to collect and analyse data and test hypotheses.</w:t>
      </w:r>
      <w:r w:rsidR="00444A99">
        <w:rPr>
          <w:rFonts w:cstheme="minorHAnsi"/>
          <w:i/>
          <w:sz w:val="20"/>
          <w:szCs w:val="20"/>
          <w:lang w:val="en-GB"/>
        </w:rPr>
        <w:t xml:space="preserve"> </w:t>
      </w:r>
      <w:r w:rsidR="0094618F" w:rsidRPr="00444A99">
        <w:rPr>
          <w:rFonts w:cstheme="minorHAnsi"/>
          <w:i/>
          <w:sz w:val="20"/>
          <w:szCs w:val="20"/>
          <w:lang w:val="en-GB"/>
        </w:rPr>
        <w:t>Study results</w:t>
      </w:r>
      <w:r w:rsidR="00444A99">
        <w:rPr>
          <w:rFonts w:cstheme="minorHAnsi"/>
          <w:i/>
          <w:sz w:val="20"/>
          <w:szCs w:val="20"/>
          <w:lang w:val="en-GB"/>
        </w:rPr>
        <w:t>: a</w:t>
      </w:r>
      <w:r w:rsidR="0094618F" w:rsidRPr="00444A99">
        <w:rPr>
          <w:rFonts w:cstheme="minorHAnsi"/>
          <w:i/>
          <w:sz w:val="20"/>
          <w:szCs w:val="20"/>
          <w:lang w:val="en-GB"/>
        </w:rPr>
        <w:t xml:space="preserve"> description of the specific findings of the study</w:t>
      </w:r>
      <w:r w:rsidR="00444A99">
        <w:rPr>
          <w:rFonts w:cstheme="minorHAnsi"/>
          <w:i/>
          <w:sz w:val="20"/>
          <w:szCs w:val="20"/>
          <w:lang w:val="en-GB"/>
        </w:rPr>
        <w:t xml:space="preserve">. </w:t>
      </w:r>
      <w:r w:rsidR="00D463E2" w:rsidRPr="00444A99">
        <w:rPr>
          <w:rFonts w:cstheme="minorHAnsi"/>
          <w:i/>
          <w:iCs/>
          <w:sz w:val="20"/>
          <w:szCs w:val="20"/>
          <w:lang w:val="en-GB"/>
        </w:rPr>
        <w:t>Implications of the research</w:t>
      </w:r>
      <w:r w:rsidR="00444A99">
        <w:rPr>
          <w:rFonts w:cstheme="minorHAnsi"/>
          <w:i/>
          <w:iCs/>
          <w:sz w:val="20"/>
          <w:szCs w:val="20"/>
          <w:lang w:val="en-GB"/>
        </w:rPr>
        <w:t>: t</w:t>
      </w:r>
      <w:r w:rsidR="00D463E2" w:rsidRPr="00444A99">
        <w:rPr>
          <w:rFonts w:cstheme="minorHAnsi"/>
          <w:i/>
          <w:iCs/>
          <w:sz w:val="20"/>
          <w:szCs w:val="20"/>
          <w:lang w:val="en-GB"/>
        </w:rPr>
        <w:t>he implications of a study refer to the potential practical, theoretical, or methodological consequences or applications of the study findings. The implications of a study may be positive or negative and may have a broad range of implications for various stakeholders, including researchers, practitioners, policymakers, and the general public. For example, the study may suggest new approaches or strategies for addressing a particular problem or issue, or it may identify areas of weakness or limitations in existing practices or policies. The implications of a study may also have theoretical implications, providing new perspectives on existing theories or contributing to the development of new theories. Additionally, the study may have methodological implications, highlighting new or innovative methods for data collection, analysis, or interpretation.</w:t>
      </w:r>
    </w:p>
    <w:p w14:paraId="77643BA5" w14:textId="77777777" w:rsidR="00F20E3D" w:rsidRPr="00444A99" w:rsidRDefault="00F20E3D" w:rsidP="00DB1692">
      <w:pPr>
        <w:pStyle w:val="NoSpacing"/>
        <w:shd w:val="clear" w:color="auto" w:fill="F5F8F8"/>
        <w:jc w:val="both"/>
        <w:rPr>
          <w:rFonts w:cstheme="minorHAnsi"/>
          <w:sz w:val="20"/>
          <w:szCs w:val="20"/>
          <w:lang w:val="en-GB"/>
        </w:rPr>
      </w:pPr>
    </w:p>
    <w:p w14:paraId="0F544BE5" w14:textId="5CD63225" w:rsidR="00EC09E5" w:rsidRPr="00444A99" w:rsidRDefault="00B047DD" w:rsidP="00DB1692">
      <w:pPr>
        <w:pStyle w:val="NoSpacing"/>
        <w:shd w:val="clear" w:color="auto" w:fill="F5F8F8"/>
        <w:jc w:val="both"/>
        <w:rPr>
          <w:rFonts w:cstheme="minorHAnsi"/>
          <w:i/>
          <w:sz w:val="20"/>
          <w:szCs w:val="20"/>
          <w:lang w:val="en-GB"/>
        </w:rPr>
      </w:pPr>
      <w:r w:rsidRPr="00444A99">
        <w:rPr>
          <w:rFonts w:cstheme="minorHAnsi"/>
          <w:b/>
          <w:sz w:val="20"/>
          <w:szCs w:val="20"/>
          <w:lang w:val="en-GB"/>
        </w:rPr>
        <w:t>KEYWORDS:</w:t>
      </w:r>
      <w:r w:rsidRPr="00444A99">
        <w:rPr>
          <w:rFonts w:cstheme="minorHAnsi"/>
          <w:sz w:val="20"/>
          <w:szCs w:val="20"/>
          <w:lang w:val="en-GB"/>
        </w:rPr>
        <w:t xml:space="preserve"> </w:t>
      </w:r>
      <w:r w:rsidR="00EC09E5" w:rsidRPr="00444A99">
        <w:rPr>
          <w:rFonts w:cstheme="minorHAnsi"/>
          <w:i/>
          <w:sz w:val="20"/>
          <w:szCs w:val="20"/>
          <w:lang w:val="en-GB"/>
        </w:rPr>
        <w:t>keyword one, keyword two, keyword three, keyword four, keyword five, keyword six</w:t>
      </w:r>
      <w:r w:rsidR="00B67DA5" w:rsidRPr="00444A99">
        <w:rPr>
          <w:rFonts w:cstheme="minorHAnsi"/>
          <w:i/>
          <w:sz w:val="20"/>
          <w:szCs w:val="20"/>
          <w:lang w:val="en-GB"/>
        </w:rPr>
        <w:t>, keyword seven</w:t>
      </w:r>
    </w:p>
    <w:p w14:paraId="4580F52E" w14:textId="77777777" w:rsidR="00DA14B0" w:rsidRPr="00444A99" w:rsidRDefault="00DA14B0" w:rsidP="00D1653F">
      <w:pPr>
        <w:pStyle w:val="NoSpacing"/>
        <w:ind w:firstLine="284"/>
        <w:jc w:val="both"/>
        <w:rPr>
          <w:rFonts w:cstheme="minorHAnsi"/>
          <w:sz w:val="20"/>
          <w:szCs w:val="20"/>
          <w:lang w:val="en-GB"/>
        </w:rPr>
      </w:pPr>
    </w:p>
    <w:p w14:paraId="7F4AB295" w14:textId="77777777" w:rsidR="004D1648" w:rsidRPr="00444A99" w:rsidRDefault="007972D4" w:rsidP="00D1653F">
      <w:pPr>
        <w:pStyle w:val="NoSpacing"/>
        <w:ind w:firstLine="284"/>
        <w:jc w:val="both"/>
        <w:rPr>
          <w:rFonts w:cstheme="minorHAnsi"/>
          <w:b/>
          <w:sz w:val="20"/>
          <w:szCs w:val="20"/>
          <w:lang w:val="en-GB"/>
        </w:rPr>
      </w:pPr>
      <w:r w:rsidRPr="00444A99">
        <w:rPr>
          <w:rFonts w:cstheme="minorHAnsi"/>
          <w:b/>
          <w:sz w:val="20"/>
          <w:szCs w:val="20"/>
          <w:lang w:val="en-GB"/>
        </w:rPr>
        <w:t xml:space="preserve">1. </w:t>
      </w:r>
      <w:r w:rsidR="004D1648" w:rsidRPr="00444A99">
        <w:rPr>
          <w:rFonts w:cstheme="minorHAnsi"/>
          <w:b/>
          <w:sz w:val="20"/>
          <w:szCs w:val="20"/>
          <w:lang w:val="en-GB"/>
        </w:rPr>
        <w:t>INTRODUCTION</w:t>
      </w:r>
    </w:p>
    <w:p w14:paraId="6E3C4414" w14:textId="61AC5801" w:rsidR="00782CA0" w:rsidRDefault="00782CA0" w:rsidP="00D1653F">
      <w:pPr>
        <w:pStyle w:val="NoSpacing"/>
        <w:ind w:firstLine="284"/>
        <w:jc w:val="both"/>
        <w:rPr>
          <w:rFonts w:cstheme="minorHAnsi"/>
          <w:sz w:val="20"/>
          <w:szCs w:val="20"/>
          <w:lang w:val="en-GB"/>
        </w:rPr>
      </w:pPr>
      <w:r>
        <w:rPr>
          <w:rFonts w:cstheme="minorHAnsi"/>
          <w:sz w:val="20"/>
          <w:szCs w:val="20"/>
          <w:lang w:val="en-GB"/>
        </w:rPr>
        <w:t>The Introduction section should outline the problem statement, justify</w:t>
      </w:r>
      <w:r w:rsidRPr="00782CA0">
        <w:rPr>
          <w:rFonts w:cstheme="minorHAnsi"/>
          <w:sz w:val="20"/>
          <w:szCs w:val="20"/>
          <w:lang w:val="en-GB"/>
        </w:rPr>
        <w:t xml:space="preserve"> the relevance of the study, </w:t>
      </w:r>
      <w:r>
        <w:rPr>
          <w:rFonts w:cstheme="minorHAnsi"/>
          <w:sz w:val="20"/>
          <w:szCs w:val="20"/>
          <w:lang w:val="en-GB"/>
        </w:rPr>
        <w:t xml:space="preserve">specify </w:t>
      </w:r>
      <w:r w:rsidRPr="00782CA0">
        <w:rPr>
          <w:rFonts w:cstheme="minorHAnsi"/>
          <w:sz w:val="20"/>
          <w:szCs w:val="20"/>
          <w:lang w:val="en-GB"/>
        </w:rPr>
        <w:t>its aim, subject matter, and other research premises.</w:t>
      </w:r>
    </w:p>
    <w:p w14:paraId="25A8E9C0" w14:textId="6D24A8A8" w:rsidR="008036F1" w:rsidRDefault="008036F1" w:rsidP="008036F1">
      <w:pPr>
        <w:pStyle w:val="NoSpacing"/>
        <w:ind w:firstLine="284"/>
        <w:jc w:val="both"/>
        <w:rPr>
          <w:rFonts w:cstheme="minorHAnsi"/>
          <w:sz w:val="20"/>
          <w:szCs w:val="20"/>
          <w:lang w:val="en-GB"/>
        </w:rPr>
      </w:pPr>
      <w:r>
        <w:rPr>
          <w:rFonts w:cstheme="minorHAnsi"/>
          <w:sz w:val="20"/>
          <w:szCs w:val="20"/>
          <w:lang w:val="en-GB"/>
        </w:rPr>
        <w:t>Clearly state the</w:t>
      </w:r>
      <w:r w:rsidRPr="008036F1">
        <w:rPr>
          <w:rFonts w:cstheme="minorHAnsi"/>
          <w:sz w:val="20"/>
          <w:szCs w:val="20"/>
          <w:lang w:val="en-GB"/>
        </w:rPr>
        <w:t xml:space="preserve"> research problem.</w:t>
      </w:r>
      <w:r>
        <w:rPr>
          <w:rFonts w:cstheme="minorHAnsi"/>
          <w:sz w:val="20"/>
          <w:szCs w:val="20"/>
          <w:lang w:val="en-GB"/>
        </w:rPr>
        <w:t xml:space="preserve"> </w:t>
      </w:r>
      <w:r w:rsidRPr="008036F1">
        <w:rPr>
          <w:rFonts w:cstheme="minorHAnsi"/>
          <w:sz w:val="20"/>
          <w:szCs w:val="20"/>
          <w:lang w:val="en-GB"/>
        </w:rPr>
        <w:t>Provide background information and context to establish the significance of the study.</w:t>
      </w:r>
      <w:r>
        <w:rPr>
          <w:rFonts w:cstheme="minorHAnsi"/>
          <w:sz w:val="20"/>
          <w:szCs w:val="20"/>
          <w:lang w:val="en-GB"/>
        </w:rPr>
        <w:t xml:space="preserve"> </w:t>
      </w:r>
      <w:r w:rsidRPr="008036F1">
        <w:rPr>
          <w:rFonts w:cstheme="minorHAnsi"/>
          <w:sz w:val="20"/>
          <w:szCs w:val="20"/>
          <w:lang w:val="en-GB"/>
        </w:rPr>
        <w:t xml:space="preserve">Outline the purpose and objectives of </w:t>
      </w:r>
      <w:r w:rsidR="008958D6">
        <w:rPr>
          <w:rFonts w:cstheme="minorHAnsi"/>
          <w:sz w:val="20"/>
          <w:szCs w:val="20"/>
          <w:lang w:val="en-GB"/>
        </w:rPr>
        <w:t>the</w:t>
      </w:r>
      <w:r w:rsidRPr="008036F1">
        <w:rPr>
          <w:rFonts w:cstheme="minorHAnsi"/>
          <w:sz w:val="20"/>
          <w:szCs w:val="20"/>
          <w:lang w:val="en-GB"/>
        </w:rPr>
        <w:t xml:space="preserve"> research.</w:t>
      </w:r>
      <w:r>
        <w:rPr>
          <w:rFonts w:cstheme="minorHAnsi"/>
          <w:sz w:val="20"/>
          <w:szCs w:val="20"/>
          <w:lang w:val="en-GB"/>
        </w:rPr>
        <w:t xml:space="preserve"> </w:t>
      </w:r>
      <w:r w:rsidRPr="008036F1">
        <w:rPr>
          <w:rFonts w:cstheme="minorHAnsi"/>
          <w:sz w:val="20"/>
          <w:szCs w:val="20"/>
          <w:lang w:val="en-GB"/>
        </w:rPr>
        <w:t>Mention the hypothesis or primary research question.</w:t>
      </w:r>
      <w:r>
        <w:rPr>
          <w:rFonts w:cstheme="minorHAnsi"/>
          <w:sz w:val="20"/>
          <w:szCs w:val="20"/>
          <w:lang w:val="en-GB"/>
        </w:rPr>
        <w:t xml:space="preserve"> </w:t>
      </w:r>
      <w:r w:rsidRPr="008036F1">
        <w:rPr>
          <w:rFonts w:cstheme="minorHAnsi"/>
          <w:sz w:val="20"/>
          <w:szCs w:val="20"/>
          <w:lang w:val="en-GB"/>
        </w:rPr>
        <w:t>Conclude by summari</w:t>
      </w:r>
      <w:r>
        <w:rPr>
          <w:rFonts w:cstheme="minorHAnsi"/>
          <w:sz w:val="20"/>
          <w:szCs w:val="20"/>
          <w:lang w:val="en-GB"/>
        </w:rPr>
        <w:t>s</w:t>
      </w:r>
      <w:r w:rsidRPr="008036F1">
        <w:rPr>
          <w:rFonts w:cstheme="minorHAnsi"/>
          <w:sz w:val="20"/>
          <w:szCs w:val="20"/>
          <w:lang w:val="en-GB"/>
        </w:rPr>
        <w:t>ing the approach and structure of the paper.</w:t>
      </w:r>
    </w:p>
    <w:p w14:paraId="12EA99DF" w14:textId="77777777" w:rsidR="007972D4" w:rsidRPr="00444A99" w:rsidRDefault="007972D4" w:rsidP="00D1653F">
      <w:pPr>
        <w:pStyle w:val="NoSpacing"/>
        <w:ind w:firstLine="284"/>
        <w:jc w:val="both"/>
        <w:rPr>
          <w:rFonts w:cstheme="minorHAnsi"/>
          <w:sz w:val="20"/>
          <w:szCs w:val="20"/>
          <w:lang w:val="en-GB"/>
        </w:rPr>
      </w:pPr>
    </w:p>
    <w:p w14:paraId="4D1DBC8E" w14:textId="77777777" w:rsidR="004D1648" w:rsidRPr="00444A99" w:rsidRDefault="007972D4" w:rsidP="00D1653F">
      <w:pPr>
        <w:pStyle w:val="NoSpacing"/>
        <w:ind w:firstLine="284"/>
        <w:jc w:val="both"/>
        <w:rPr>
          <w:rFonts w:cstheme="minorHAnsi"/>
          <w:b/>
          <w:sz w:val="20"/>
          <w:szCs w:val="20"/>
          <w:lang w:val="en-GB"/>
        </w:rPr>
      </w:pPr>
      <w:r w:rsidRPr="00444A99">
        <w:rPr>
          <w:rFonts w:cstheme="minorHAnsi"/>
          <w:b/>
          <w:sz w:val="20"/>
          <w:szCs w:val="20"/>
          <w:lang w:val="en-GB"/>
        </w:rPr>
        <w:t xml:space="preserve">2. </w:t>
      </w:r>
      <w:r w:rsidR="004D1648" w:rsidRPr="00444A99">
        <w:rPr>
          <w:rFonts w:cstheme="minorHAnsi"/>
          <w:b/>
          <w:sz w:val="20"/>
          <w:szCs w:val="20"/>
          <w:lang w:val="en-GB"/>
        </w:rPr>
        <w:t>MATERIAL AND METHODS</w:t>
      </w:r>
    </w:p>
    <w:p w14:paraId="4A34CFCA" w14:textId="557EAA78" w:rsidR="004D1648" w:rsidRDefault="00F43C49" w:rsidP="00D1653F">
      <w:pPr>
        <w:pStyle w:val="NoSpacing"/>
        <w:ind w:firstLine="284"/>
        <w:jc w:val="both"/>
        <w:rPr>
          <w:rFonts w:cstheme="minorHAnsi"/>
          <w:sz w:val="20"/>
          <w:szCs w:val="20"/>
          <w:lang w:val="en-GB"/>
        </w:rPr>
      </w:pPr>
      <w:r>
        <w:rPr>
          <w:rFonts w:cstheme="minorHAnsi"/>
          <w:sz w:val="20"/>
          <w:szCs w:val="20"/>
          <w:lang w:val="en-GB"/>
        </w:rPr>
        <w:t xml:space="preserve">The Material and Methods section should outline </w:t>
      </w:r>
      <w:r w:rsidR="00782CA0" w:rsidRPr="00782CA0">
        <w:rPr>
          <w:rFonts w:cstheme="minorHAnsi"/>
          <w:sz w:val="20"/>
          <w:szCs w:val="20"/>
          <w:lang w:val="en-GB"/>
        </w:rPr>
        <w:t>the material and methods of analysis from the angle of their expedience for the particular topic.</w:t>
      </w:r>
    </w:p>
    <w:p w14:paraId="01EFF9FE" w14:textId="72124F5E" w:rsidR="00F43C49" w:rsidRDefault="00F43C49" w:rsidP="00F43C49">
      <w:pPr>
        <w:pStyle w:val="NoSpacing"/>
        <w:ind w:firstLine="284"/>
        <w:jc w:val="both"/>
        <w:rPr>
          <w:rFonts w:cstheme="minorHAnsi"/>
          <w:sz w:val="20"/>
          <w:szCs w:val="20"/>
          <w:lang w:val="en-GB"/>
        </w:rPr>
      </w:pPr>
      <w:r w:rsidRPr="00F43C49">
        <w:rPr>
          <w:rFonts w:cstheme="minorHAnsi"/>
          <w:sz w:val="20"/>
          <w:szCs w:val="20"/>
          <w:lang w:val="en-GB"/>
        </w:rPr>
        <w:t>Describe the materials, equipment, or technology used in the study.</w:t>
      </w:r>
      <w:r>
        <w:rPr>
          <w:rFonts w:cstheme="minorHAnsi"/>
          <w:sz w:val="20"/>
          <w:szCs w:val="20"/>
          <w:lang w:val="en-GB"/>
        </w:rPr>
        <w:t xml:space="preserve"> </w:t>
      </w:r>
      <w:r w:rsidRPr="00F43C49">
        <w:rPr>
          <w:rFonts w:cstheme="minorHAnsi"/>
          <w:sz w:val="20"/>
          <w:szCs w:val="20"/>
          <w:lang w:val="en-GB"/>
        </w:rPr>
        <w:t>Explain the methods and procedures in detail, ensuring reproducibility.</w:t>
      </w:r>
      <w:r>
        <w:rPr>
          <w:rFonts w:cstheme="minorHAnsi"/>
          <w:sz w:val="20"/>
          <w:szCs w:val="20"/>
          <w:lang w:val="en-GB"/>
        </w:rPr>
        <w:t xml:space="preserve"> </w:t>
      </w:r>
      <w:r w:rsidRPr="00F43C49">
        <w:rPr>
          <w:rFonts w:cstheme="minorHAnsi"/>
          <w:sz w:val="20"/>
          <w:szCs w:val="20"/>
          <w:lang w:val="en-GB"/>
        </w:rPr>
        <w:t>Include information on study design, data collection, and analysis techniques.</w:t>
      </w:r>
      <w:r>
        <w:rPr>
          <w:rFonts w:cstheme="minorHAnsi"/>
          <w:sz w:val="20"/>
          <w:szCs w:val="20"/>
          <w:lang w:val="en-GB"/>
        </w:rPr>
        <w:t xml:space="preserve"> </w:t>
      </w:r>
      <w:r w:rsidRPr="00F43C49">
        <w:rPr>
          <w:rFonts w:cstheme="minorHAnsi"/>
          <w:sz w:val="20"/>
          <w:szCs w:val="20"/>
          <w:lang w:val="en-GB"/>
        </w:rPr>
        <w:t>Mention any ethical considerations and approvals, if applicable.</w:t>
      </w:r>
      <w:r>
        <w:rPr>
          <w:rFonts w:cstheme="minorHAnsi"/>
          <w:sz w:val="20"/>
          <w:szCs w:val="20"/>
          <w:lang w:val="en-GB"/>
        </w:rPr>
        <w:t xml:space="preserve"> </w:t>
      </w:r>
      <w:r w:rsidRPr="00F43C49">
        <w:rPr>
          <w:rFonts w:cstheme="minorHAnsi"/>
          <w:sz w:val="20"/>
          <w:szCs w:val="20"/>
          <w:lang w:val="en-GB"/>
        </w:rPr>
        <w:t>If applicable, specify the statistical methods used for data analysis.</w:t>
      </w:r>
    </w:p>
    <w:p w14:paraId="3D584B1D" w14:textId="77777777" w:rsidR="00782CA0" w:rsidRPr="00444A99" w:rsidRDefault="00782CA0" w:rsidP="00D1653F">
      <w:pPr>
        <w:pStyle w:val="NoSpacing"/>
        <w:ind w:firstLine="284"/>
        <w:jc w:val="both"/>
        <w:rPr>
          <w:rFonts w:cstheme="minorHAnsi"/>
          <w:sz w:val="20"/>
          <w:szCs w:val="20"/>
          <w:lang w:val="en-GB"/>
        </w:rPr>
      </w:pPr>
    </w:p>
    <w:p w14:paraId="67144D93" w14:textId="77777777" w:rsidR="0067119D" w:rsidRPr="00444A99" w:rsidRDefault="007972D4" w:rsidP="00D1653F">
      <w:pPr>
        <w:pStyle w:val="NoSpacing"/>
        <w:ind w:firstLine="284"/>
        <w:jc w:val="both"/>
        <w:rPr>
          <w:rFonts w:cstheme="minorHAnsi"/>
          <w:b/>
          <w:sz w:val="20"/>
          <w:szCs w:val="20"/>
          <w:lang w:val="en-GB"/>
        </w:rPr>
      </w:pPr>
      <w:r w:rsidRPr="00444A99">
        <w:rPr>
          <w:rFonts w:cstheme="minorHAnsi"/>
          <w:b/>
          <w:sz w:val="20"/>
          <w:szCs w:val="20"/>
          <w:lang w:val="en-GB"/>
        </w:rPr>
        <w:t xml:space="preserve">3. </w:t>
      </w:r>
      <w:r w:rsidR="0067119D" w:rsidRPr="00444A99">
        <w:rPr>
          <w:rFonts w:cstheme="minorHAnsi"/>
          <w:b/>
          <w:sz w:val="20"/>
          <w:szCs w:val="20"/>
          <w:lang w:val="en-GB"/>
        </w:rPr>
        <w:t>THEORETICAL BACKGROUND</w:t>
      </w:r>
    </w:p>
    <w:p w14:paraId="10F0EE66" w14:textId="70E5A63B" w:rsidR="0007396B" w:rsidRPr="00444A99" w:rsidRDefault="0007396B" w:rsidP="00D1653F">
      <w:pPr>
        <w:pStyle w:val="NoSpacing"/>
        <w:ind w:firstLine="284"/>
        <w:jc w:val="both"/>
        <w:rPr>
          <w:rFonts w:cstheme="minorHAnsi"/>
          <w:b/>
          <w:sz w:val="20"/>
          <w:szCs w:val="20"/>
          <w:lang w:val="en-GB"/>
        </w:rPr>
      </w:pPr>
      <w:r w:rsidRPr="00444A99">
        <w:rPr>
          <w:rFonts w:cstheme="minorHAnsi"/>
          <w:b/>
          <w:sz w:val="20"/>
          <w:szCs w:val="20"/>
          <w:lang w:val="en-GB"/>
        </w:rPr>
        <w:t>3.1</w:t>
      </w:r>
      <w:r w:rsidR="00D1653F" w:rsidRPr="00444A99">
        <w:rPr>
          <w:rFonts w:cstheme="minorHAnsi"/>
          <w:b/>
          <w:sz w:val="20"/>
          <w:szCs w:val="20"/>
          <w:lang w:val="en-GB"/>
        </w:rPr>
        <w:t>.</w:t>
      </w:r>
      <w:r w:rsidRPr="00444A99">
        <w:rPr>
          <w:rFonts w:cstheme="minorHAnsi"/>
          <w:b/>
          <w:sz w:val="20"/>
          <w:szCs w:val="20"/>
          <w:lang w:val="en-GB"/>
        </w:rPr>
        <w:t xml:space="preserve"> </w:t>
      </w:r>
      <w:r w:rsidR="008958D6">
        <w:rPr>
          <w:rFonts w:cstheme="minorHAnsi"/>
          <w:b/>
          <w:sz w:val="20"/>
          <w:szCs w:val="20"/>
          <w:lang w:val="en-GB"/>
        </w:rPr>
        <w:t>General observations</w:t>
      </w:r>
    </w:p>
    <w:p w14:paraId="5E4EF224" w14:textId="254266B8" w:rsidR="0007396B" w:rsidRDefault="007605B9" w:rsidP="00D1653F">
      <w:pPr>
        <w:pStyle w:val="NoSpacing"/>
        <w:ind w:firstLine="284"/>
        <w:jc w:val="both"/>
        <w:rPr>
          <w:rFonts w:cstheme="minorHAnsi"/>
          <w:sz w:val="20"/>
          <w:szCs w:val="20"/>
          <w:lang w:val="en-GB"/>
        </w:rPr>
      </w:pPr>
      <w:r>
        <w:rPr>
          <w:rFonts w:cstheme="minorHAnsi"/>
          <w:sz w:val="20"/>
          <w:szCs w:val="20"/>
          <w:lang w:val="en-GB"/>
        </w:rPr>
        <w:t xml:space="preserve">The Theoretical Background section should </w:t>
      </w:r>
      <w:r w:rsidRPr="007605B9">
        <w:rPr>
          <w:rFonts w:cstheme="minorHAnsi"/>
          <w:sz w:val="20"/>
          <w:szCs w:val="20"/>
          <w:lang w:val="en-GB"/>
        </w:rPr>
        <w:t>review previous research with the focus on disputable and undeveloped issues</w:t>
      </w:r>
      <w:r>
        <w:rPr>
          <w:rFonts w:cstheme="minorHAnsi"/>
          <w:sz w:val="20"/>
          <w:szCs w:val="20"/>
          <w:lang w:val="en-GB"/>
        </w:rPr>
        <w:t>.</w:t>
      </w:r>
    </w:p>
    <w:p w14:paraId="4BADBA5E" w14:textId="27A66A50" w:rsidR="0007396B" w:rsidRDefault="007605B9" w:rsidP="005F7CAB">
      <w:pPr>
        <w:pStyle w:val="NoSpacing"/>
        <w:ind w:firstLine="284"/>
        <w:jc w:val="both"/>
        <w:rPr>
          <w:rFonts w:cstheme="minorHAnsi"/>
          <w:sz w:val="20"/>
          <w:szCs w:val="20"/>
          <w:lang w:val="en-GB"/>
        </w:rPr>
      </w:pPr>
      <w:r w:rsidRPr="007605B9">
        <w:rPr>
          <w:rFonts w:cstheme="minorHAnsi"/>
          <w:sz w:val="20"/>
          <w:szCs w:val="20"/>
          <w:lang w:val="en-GB"/>
        </w:rPr>
        <w:t>Provide a literature review relevant to the research topic.</w:t>
      </w:r>
      <w:r>
        <w:rPr>
          <w:rFonts w:cstheme="minorHAnsi"/>
          <w:sz w:val="20"/>
          <w:szCs w:val="20"/>
          <w:lang w:val="en-GB"/>
        </w:rPr>
        <w:t xml:space="preserve"> </w:t>
      </w:r>
      <w:r w:rsidRPr="007605B9">
        <w:rPr>
          <w:rFonts w:cstheme="minorHAnsi"/>
          <w:sz w:val="20"/>
          <w:szCs w:val="20"/>
          <w:lang w:val="en-GB"/>
        </w:rPr>
        <w:t>Discuss existing theories, models, or frameworks that inform your research.</w:t>
      </w:r>
      <w:r>
        <w:rPr>
          <w:rFonts w:cstheme="minorHAnsi"/>
          <w:sz w:val="20"/>
          <w:szCs w:val="20"/>
          <w:lang w:val="en-GB"/>
        </w:rPr>
        <w:t xml:space="preserve"> Report on the </w:t>
      </w:r>
      <w:r w:rsidRPr="007605B9">
        <w:rPr>
          <w:rFonts w:cstheme="minorHAnsi"/>
          <w:sz w:val="20"/>
          <w:szCs w:val="20"/>
          <w:lang w:val="en-GB"/>
        </w:rPr>
        <w:t>gaps or inconsistencies in the current knowledge or understanding.</w:t>
      </w:r>
      <w:r>
        <w:rPr>
          <w:rFonts w:cstheme="minorHAnsi"/>
          <w:sz w:val="20"/>
          <w:szCs w:val="20"/>
          <w:lang w:val="en-GB"/>
        </w:rPr>
        <w:t xml:space="preserve"> </w:t>
      </w:r>
      <w:r w:rsidRPr="007605B9">
        <w:rPr>
          <w:rFonts w:cstheme="minorHAnsi"/>
          <w:sz w:val="20"/>
          <w:szCs w:val="20"/>
          <w:lang w:val="en-GB"/>
        </w:rPr>
        <w:t>Position your research within the broader theoretical context.</w:t>
      </w:r>
      <w:r>
        <w:rPr>
          <w:rFonts w:cstheme="minorHAnsi"/>
          <w:sz w:val="20"/>
          <w:szCs w:val="20"/>
          <w:lang w:val="en-GB"/>
        </w:rPr>
        <w:t xml:space="preserve"> </w:t>
      </w:r>
      <w:r w:rsidRPr="007605B9">
        <w:rPr>
          <w:rFonts w:cstheme="minorHAnsi"/>
          <w:sz w:val="20"/>
          <w:szCs w:val="20"/>
          <w:lang w:val="en-GB"/>
        </w:rPr>
        <w:t>Explain how your study contributes to the existing theoretical knowledge.</w:t>
      </w:r>
    </w:p>
    <w:p w14:paraId="326C5B10" w14:textId="77777777" w:rsidR="005F7CAB" w:rsidRPr="00444A99" w:rsidRDefault="005F7CAB" w:rsidP="005F7CAB">
      <w:pPr>
        <w:pStyle w:val="NoSpacing"/>
        <w:ind w:firstLine="284"/>
        <w:jc w:val="both"/>
        <w:rPr>
          <w:rFonts w:cstheme="minorHAnsi"/>
          <w:sz w:val="20"/>
          <w:szCs w:val="20"/>
          <w:lang w:val="en-GB"/>
        </w:rPr>
      </w:pPr>
    </w:p>
    <w:p w14:paraId="62D39671" w14:textId="46BE8971" w:rsidR="0007396B" w:rsidRPr="00444A99" w:rsidRDefault="0007396B" w:rsidP="00D1653F">
      <w:pPr>
        <w:pStyle w:val="NoSpacing"/>
        <w:ind w:firstLine="284"/>
        <w:jc w:val="both"/>
        <w:rPr>
          <w:rFonts w:cstheme="minorHAnsi"/>
          <w:b/>
          <w:sz w:val="20"/>
          <w:szCs w:val="20"/>
          <w:lang w:val="en-GB"/>
        </w:rPr>
      </w:pPr>
      <w:r w:rsidRPr="00444A99">
        <w:rPr>
          <w:rFonts w:cstheme="minorHAnsi"/>
          <w:b/>
          <w:sz w:val="20"/>
          <w:szCs w:val="20"/>
          <w:lang w:val="en-GB"/>
        </w:rPr>
        <w:t>3.</w:t>
      </w:r>
      <w:r w:rsidR="005F7CAB">
        <w:rPr>
          <w:rFonts w:cstheme="minorHAnsi"/>
          <w:b/>
          <w:sz w:val="20"/>
          <w:szCs w:val="20"/>
          <w:lang w:val="en-GB"/>
        </w:rPr>
        <w:t>2</w:t>
      </w:r>
      <w:r w:rsidR="00D1653F" w:rsidRPr="00444A99">
        <w:rPr>
          <w:rFonts w:cstheme="minorHAnsi"/>
          <w:b/>
          <w:sz w:val="20"/>
          <w:szCs w:val="20"/>
          <w:lang w:val="en-GB"/>
        </w:rPr>
        <w:t>.</w:t>
      </w:r>
      <w:r w:rsidRPr="00444A99">
        <w:rPr>
          <w:rFonts w:cstheme="minorHAnsi"/>
          <w:b/>
          <w:sz w:val="20"/>
          <w:szCs w:val="20"/>
          <w:lang w:val="en-GB"/>
        </w:rPr>
        <w:t xml:space="preserve"> </w:t>
      </w:r>
      <w:r w:rsidR="005F7CAB">
        <w:rPr>
          <w:rFonts w:cstheme="minorHAnsi"/>
          <w:b/>
          <w:sz w:val="20"/>
          <w:szCs w:val="20"/>
          <w:lang w:val="en-GB"/>
        </w:rPr>
        <w:t>Paragraph levels</w:t>
      </w:r>
    </w:p>
    <w:p w14:paraId="4F6F52F5" w14:textId="0A535F90" w:rsidR="00AE533F" w:rsidRDefault="007605B9" w:rsidP="008036F1">
      <w:pPr>
        <w:pStyle w:val="NoSpacing"/>
        <w:ind w:firstLine="284"/>
        <w:jc w:val="both"/>
        <w:rPr>
          <w:rFonts w:cstheme="minorHAnsi"/>
          <w:sz w:val="20"/>
          <w:szCs w:val="20"/>
          <w:lang w:val="en-GB"/>
        </w:rPr>
      </w:pPr>
      <w:r>
        <w:rPr>
          <w:rFonts w:cstheme="minorHAnsi"/>
          <w:sz w:val="20"/>
          <w:szCs w:val="20"/>
          <w:lang w:val="en-GB"/>
        </w:rPr>
        <w:t>Paragraph levels are to be formatted as follows.</w:t>
      </w:r>
    </w:p>
    <w:p w14:paraId="6DC76C20" w14:textId="77777777" w:rsidR="007605B9" w:rsidRPr="007605B9" w:rsidRDefault="007605B9" w:rsidP="007605B9">
      <w:pPr>
        <w:pStyle w:val="NoSpacing"/>
        <w:ind w:firstLine="284"/>
        <w:jc w:val="both"/>
        <w:rPr>
          <w:rFonts w:cstheme="minorHAnsi"/>
          <w:sz w:val="20"/>
          <w:szCs w:val="20"/>
          <w:lang w:val="en-RU"/>
        </w:rPr>
      </w:pPr>
      <w:r w:rsidRPr="007605B9">
        <w:rPr>
          <w:rFonts w:cstheme="minorHAnsi"/>
          <w:sz w:val="20"/>
          <w:szCs w:val="20"/>
          <w:lang w:val="en-RU"/>
        </w:rPr>
        <w:t>Level 1 - </w:t>
      </w:r>
      <w:r w:rsidRPr="007605B9">
        <w:rPr>
          <w:rFonts w:cstheme="minorHAnsi"/>
          <w:b/>
          <w:bCs/>
          <w:sz w:val="20"/>
          <w:szCs w:val="20"/>
          <w:lang w:val="en-RU"/>
        </w:rPr>
        <w:t>1. ALL CAPITALISED, BOLD</w:t>
      </w:r>
    </w:p>
    <w:p w14:paraId="168BF5C6" w14:textId="77777777" w:rsidR="007605B9" w:rsidRPr="007605B9" w:rsidRDefault="007605B9" w:rsidP="007605B9">
      <w:pPr>
        <w:pStyle w:val="NoSpacing"/>
        <w:ind w:firstLine="284"/>
        <w:jc w:val="both"/>
        <w:rPr>
          <w:rFonts w:cstheme="minorHAnsi"/>
          <w:sz w:val="20"/>
          <w:szCs w:val="20"/>
          <w:lang w:val="en-RU"/>
        </w:rPr>
      </w:pPr>
      <w:r w:rsidRPr="007605B9">
        <w:rPr>
          <w:rFonts w:cstheme="minorHAnsi"/>
          <w:sz w:val="20"/>
          <w:szCs w:val="20"/>
          <w:lang w:val="en-RU"/>
        </w:rPr>
        <w:t>Level 2 - </w:t>
      </w:r>
      <w:r w:rsidRPr="007605B9">
        <w:rPr>
          <w:rFonts w:cstheme="minorHAnsi"/>
          <w:b/>
          <w:bCs/>
          <w:sz w:val="20"/>
          <w:szCs w:val="20"/>
          <w:lang w:val="en-RU"/>
        </w:rPr>
        <w:t>1.1. Lowercase, bold</w:t>
      </w:r>
    </w:p>
    <w:p w14:paraId="126060DC" w14:textId="77777777" w:rsidR="007605B9" w:rsidRPr="007605B9" w:rsidRDefault="007605B9" w:rsidP="007605B9">
      <w:pPr>
        <w:pStyle w:val="NoSpacing"/>
        <w:ind w:firstLine="284"/>
        <w:jc w:val="both"/>
        <w:rPr>
          <w:rFonts w:cstheme="minorHAnsi"/>
          <w:sz w:val="20"/>
          <w:szCs w:val="20"/>
          <w:lang w:val="en-RU"/>
        </w:rPr>
      </w:pPr>
      <w:r w:rsidRPr="007605B9">
        <w:rPr>
          <w:rFonts w:cstheme="minorHAnsi"/>
          <w:sz w:val="20"/>
          <w:szCs w:val="20"/>
          <w:lang w:val="en-RU"/>
        </w:rPr>
        <w:t>Level 3 - </w:t>
      </w:r>
      <w:r w:rsidRPr="007605B9">
        <w:rPr>
          <w:rFonts w:cstheme="minorHAnsi"/>
          <w:b/>
          <w:bCs/>
          <w:i/>
          <w:iCs/>
          <w:sz w:val="20"/>
          <w:szCs w:val="20"/>
          <w:lang w:val="en-RU"/>
        </w:rPr>
        <w:t>1.1.1. Lowercase, bold &amp; italicised</w:t>
      </w:r>
    </w:p>
    <w:p w14:paraId="16A79A39" w14:textId="77777777" w:rsidR="007605B9" w:rsidRDefault="007605B9" w:rsidP="008036F1">
      <w:pPr>
        <w:pStyle w:val="NoSpacing"/>
        <w:ind w:firstLine="284"/>
        <w:jc w:val="both"/>
        <w:rPr>
          <w:rFonts w:cstheme="minorHAnsi"/>
          <w:sz w:val="20"/>
          <w:szCs w:val="20"/>
          <w:lang w:val="en-RU"/>
        </w:rPr>
      </w:pPr>
    </w:p>
    <w:p w14:paraId="5F4BFF6E" w14:textId="4E35B816" w:rsidR="005F7CAB" w:rsidRPr="00444A99" w:rsidRDefault="005F7CAB" w:rsidP="005F7CAB">
      <w:pPr>
        <w:pStyle w:val="NoSpacing"/>
        <w:ind w:firstLine="284"/>
        <w:jc w:val="both"/>
        <w:rPr>
          <w:rFonts w:cstheme="minorHAnsi"/>
          <w:b/>
          <w:sz w:val="20"/>
          <w:szCs w:val="20"/>
          <w:lang w:val="en-GB"/>
        </w:rPr>
      </w:pPr>
      <w:r w:rsidRPr="00444A99">
        <w:rPr>
          <w:rFonts w:cstheme="minorHAnsi"/>
          <w:b/>
          <w:sz w:val="20"/>
          <w:szCs w:val="20"/>
          <w:lang w:val="en-GB"/>
        </w:rPr>
        <w:t>3.</w:t>
      </w:r>
      <w:r>
        <w:rPr>
          <w:rFonts w:cstheme="minorHAnsi"/>
          <w:b/>
          <w:sz w:val="20"/>
          <w:szCs w:val="20"/>
          <w:lang w:val="en-GB"/>
        </w:rPr>
        <w:t>3</w:t>
      </w:r>
      <w:r w:rsidRPr="00444A99">
        <w:rPr>
          <w:rFonts w:cstheme="minorHAnsi"/>
          <w:b/>
          <w:sz w:val="20"/>
          <w:szCs w:val="20"/>
          <w:lang w:val="en-GB"/>
        </w:rPr>
        <w:t xml:space="preserve">. </w:t>
      </w:r>
      <w:r>
        <w:rPr>
          <w:rFonts w:cstheme="minorHAnsi"/>
          <w:b/>
          <w:sz w:val="20"/>
          <w:szCs w:val="20"/>
          <w:lang w:val="en-GB"/>
        </w:rPr>
        <w:t>In-text citations</w:t>
      </w:r>
    </w:p>
    <w:p w14:paraId="55C5F9C2" w14:textId="1AD35BB3" w:rsidR="005F7CAB" w:rsidRPr="005F7CAB" w:rsidRDefault="005F7CAB" w:rsidP="005F7CAB">
      <w:pPr>
        <w:pStyle w:val="NoSpacing"/>
        <w:ind w:firstLine="284"/>
        <w:jc w:val="both"/>
        <w:rPr>
          <w:rFonts w:cstheme="minorHAnsi"/>
          <w:sz w:val="20"/>
          <w:szCs w:val="20"/>
          <w:lang w:val="en-GB"/>
        </w:rPr>
      </w:pPr>
      <w:r w:rsidRPr="005F7CAB">
        <w:rPr>
          <w:rFonts w:cstheme="minorHAnsi"/>
          <w:sz w:val="20"/>
          <w:szCs w:val="20"/>
          <w:lang w:val="en-GB"/>
        </w:rPr>
        <w:lastRenderedPageBreak/>
        <w:t>Training, Language and Culture follows the Publication Manual of the American Psychological Association (7th ed.) for citations and references. When using APA format, follow the author(s)-year-page method for in-text citations as in these examples:</w:t>
      </w:r>
    </w:p>
    <w:p w14:paraId="270B67C3" w14:textId="100E4B6C" w:rsidR="005F7CAB" w:rsidRPr="005F7CAB" w:rsidRDefault="005F7CAB" w:rsidP="005F7CAB">
      <w:pPr>
        <w:pStyle w:val="NoSpacing"/>
        <w:ind w:firstLine="284"/>
        <w:jc w:val="both"/>
        <w:rPr>
          <w:rFonts w:cstheme="minorHAnsi"/>
          <w:sz w:val="20"/>
          <w:szCs w:val="20"/>
          <w:lang w:val="en-GB"/>
        </w:rPr>
      </w:pPr>
      <w:r w:rsidRPr="005F7CAB">
        <w:rPr>
          <w:rFonts w:cstheme="minorHAnsi"/>
          <w:sz w:val="20"/>
          <w:szCs w:val="20"/>
          <w:lang w:val="en-GB"/>
        </w:rPr>
        <w:t>(Jones, 2019, p. 13) for a single author</w:t>
      </w:r>
    </w:p>
    <w:p w14:paraId="7B9866F9" w14:textId="77777777" w:rsidR="005F7CAB" w:rsidRPr="005F7CAB" w:rsidRDefault="005F7CAB" w:rsidP="005F7CAB">
      <w:pPr>
        <w:pStyle w:val="NoSpacing"/>
        <w:ind w:firstLine="284"/>
        <w:jc w:val="both"/>
        <w:rPr>
          <w:rFonts w:cstheme="minorHAnsi"/>
          <w:sz w:val="20"/>
          <w:szCs w:val="20"/>
          <w:lang w:val="en-GB"/>
        </w:rPr>
      </w:pPr>
      <w:r w:rsidRPr="005F7CAB">
        <w:rPr>
          <w:rFonts w:cstheme="minorHAnsi"/>
          <w:sz w:val="20"/>
          <w:szCs w:val="20"/>
          <w:lang w:val="en-GB"/>
        </w:rPr>
        <w:t>(Jones &amp; Smith, 2019, p. 13) for two authors</w:t>
      </w:r>
    </w:p>
    <w:p w14:paraId="2CD0BF6A" w14:textId="20B35512" w:rsidR="005F7CAB" w:rsidRDefault="005F7CAB" w:rsidP="005F7CAB">
      <w:pPr>
        <w:pStyle w:val="NoSpacing"/>
        <w:ind w:firstLine="284"/>
        <w:jc w:val="both"/>
        <w:rPr>
          <w:rFonts w:cstheme="minorHAnsi"/>
          <w:sz w:val="20"/>
          <w:szCs w:val="20"/>
          <w:lang w:val="en-GB"/>
        </w:rPr>
      </w:pPr>
      <w:r w:rsidRPr="005F7CAB">
        <w:rPr>
          <w:rFonts w:cstheme="minorHAnsi"/>
          <w:sz w:val="20"/>
          <w:szCs w:val="20"/>
          <w:lang w:val="en-GB"/>
        </w:rPr>
        <w:t>(Jones et al., 2019, p. 13) for three or more authors</w:t>
      </w:r>
    </w:p>
    <w:p w14:paraId="4636FDA9" w14:textId="77777777" w:rsidR="005F7CAB" w:rsidRDefault="005F7CAB" w:rsidP="005F7CAB">
      <w:pPr>
        <w:pStyle w:val="NoSpacing"/>
        <w:ind w:firstLine="284"/>
        <w:jc w:val="both"/>
        <w:rPr>
          <w:rFonts w:cstheme="minorHAnsi"/>
          <w:sz w:val="20"/>
          <w:szCs w:val="20"/>
          <w:lang w:val="en-RU"/>
        </w:rPr>
      </w:pPr>
      <w:r w:rsidRPr="005F7CAB">
        <w:rPr>
          <w:rFonts w:cstheme="minorHAnsi"/>
          <w:sz w:val="20"/>
          <w:szCs w:val="20"/>
          <w:lang w:val="en-RU"/>
        </w:rPr>
        <w:t>A complete reference for the citation should appear in the reference list at the end of the paper. When referring to an idea from another work but NOT directly quoting the material, you only have to make reference to the author and year of publication and not the page number in your in-text reference. All sources that are cited in the text must appear in the reference list at the end of the paper. When mentioning referenced material within the text, please follow these rules:</w:t>
      </w:r>
    </w:p>
    <w:p w14:paraId="62738824" w14:textId="77777777" w:rsidR="005F7CAB" w:rsidRDefault="005F7CAB" w:rsidP="005F7CAB">
      <w:pPr>
        <w:pStyle w:val="NoSpacing"/>
        <w:ind w:firstLine="284"/>
        <w:jc w:val="both"/>
        <w:rPr>
          <w:rFonts w:cstheme="minorHAnsi"/>
          <w:sz w:val="20"/>
          <w:szCs w:val="20"/>
          <w:lang w:val="en-RU"/>
        </w:rPr>
      </w:pPr>
      <w:r w:rsidRPr="005F7CAB">
        <w:rPr>
          <w:rFonts w:cstheme="minorHAnsi"/>
          <w:sz w:val="20"/>
          <w:szCs w:val="20"/>
          <w:lang w:val="en-RU"/>
        </w:rPr>
        <w:t>As Jones (2019) argues... for a single author</w:t>
      </w:r>
    </w:p>
    <w:p w14:paraId="66CE0489" w14:textId="77777777" w:rsidR="005F7CAB" w:rsidRDefault="005F7CAB" w:rsidP="005F7CAB">
      <w:pPr>
        <w:pStyle w:val="NoSpacing"/>
        <w:ind w:firstLine="284"/>
        <w:jc w:val="both"/>
        <w:rPr>
          <w:rFonts w:cstheme="minorHAnsi"/>
          <w:sz w:val="20"/>
          <w:szCs w:val="20"/>
          <w:lang w:val="en-RU"/>
        </w:rPr>
      </w:pPr>
      <w:r w:rsidRPr="005F7CAB">
        <w:rPr>
          <w:rFonts w:cstheme="minorHAnsi"/>
          <w:sz w:val="20"/>
          <w:szCs w:val="20"/>
          <w:lang w:val="en-RU"/>
        </w:rPr>
        <w:t>As Jones and Smith (2019) argue... for two authors</w:t>
      </w:r>
    </w:p>
    <w:p w14:paraId="2E9D00AB" w14:textId="6199DD5C" w:rsidR="005F7CAB" w:rsidRPr="005F7CAB" w:rsidRDefault="005F7CAB" w:rsidP="005F7CAB">
      <w:pPr>
        <w:pStyle w:val="NoSpacing"/>
        <w:ind w:firstLine="284"/>
        <w:jc w:val="both"/>
        <w:rPr>
          <w:rFonts w:cstheme="minorHAnsi"/>
          <w:sz w:val="20"/>
          <w:szCs w:val="20"/>
          <w:lang w:val="en-RU"/>
        </w:rPr>
      </w:pPr>
      <w:r w:rsidRPr="005F7CAB">
        <w:rPr>
          <w:rFonts w:cstheme="minorHAnsi"/>
          <w:sz w:val="20"/>
          <w:szCs w:val="20"/>
          <w:lang w:val="en-RU"/>
        </w:rPr>
        <w:t>As Jones et al. (2019) argue... for three or more authors</w:t>
      </w:r>
    </w:p>
    <w:p w14:paraId="550B6CD6" w14:textId="0890EE1D" w:rsidR="005F7CAB" w:rsidRPr="007605B9" w:rsidRDefault="005F7CAB" w:rsidP="005F7CAB">
      <w:pPr>
        <w:pStyle w:val="NoSpacing"/>
        <w:ind w:firstLine="284"/>
        <w:jc w:val="both"/>
        <w:rPr>
          <w:rFonts w:cstheme="minorHAnsi"/>
          <w:sz w:val="20"/>
          <w:szCs w:val="20"/>
          <w:lang w:val="en-RU"/>
        </w:rPr>
      </w:pPr>
      <w:r w:rsidRPr="005F7CAB">
        <w:rPr>
          <w:rFonts w:cstheme="minorHAnsi"/>
          <w:sz w:val="20"/>
          <w:szCs w:val="20"/>
          <w:lang w:val="en-RU"/>
        </w:rPr>
        <w:t>Longer quotes referring to a sustainable definition/interpretation taken from a referenced source should be italicised. E.g.: Manipulation of recipient’s consciousness is only plausible given there is a subject and an object of manipulation, whereby it can be defined as </w:t>
      </w:r>
      <w:r w:rsidRPr="005F7CAB">
        <w:rPr>
          <w:rFonts w:cstheme="minorHAnsi"/>
          <w:i/>
          <w:iCs/>
          <w:sz w:val="20"/>
          <w:szCs w:val="20"/>
          <w:lang w:val="en-RU"/>
        </w:rPr>
        <w:t>‘action directed at someone or something in order to achieve or instil something’</w:t>
      </w:r>
      <w:r w:rsidRPr="005F7CAB">
        <w:rPr>
          <w:rFonts w:cstheme="minorHAnsi"/>
          <w:sz w:val="20"/>
          <w:szCs w:val="20"/>
          <w:lang w:val="en-RU"/>
        </w:rPr>
        <w:t> (Adair, 2003, p. 81). Hence, a speech strategy is basically </w:t>
      </w:r>
      <w:r w:rsidRPr="005F7CAB">
        <w:rPr>
          <w:rFonts w:cstheme="minorHAnsi"/>
          <w:i/>
          <w:iCs/>
          <w:sz w:val="20"/>
          <w:szCs w:val="20"/>
          <w:lang w:val="en-RU"/>
        </w:rPr>
        <w:t>‘a complex of speech actions aimed at achieving communicative goals’</w:t>
      </w:r>
      <w:r w:rsidRPr="005F7CAB">
        <w:rPr>
          <w:rFonts w:cstheme="minorHAnsi"/>
          <w:sz w:val="20"/>
          <w:szCs w:val="20"/>
          <w:lang w:val="en-RU"/>
        </w:rPr>
        <w:t> (Issers, 2002, p. 122).</w:t>
      </w:r>
    </w:p>
    <w:p w14:paraId="7CCE64CE" w14:textId="77777777" w:rsidR="0007396B" w:rsidRPr="00444A99" w:rsidRDefault="0007396B" w:rsidP="00D1653F">
      <w:pPr>
        <w:pStyle w:val="NoSpacing"/>
        <w:ind w:firstLine="284"/>
        <w:jc w:val="both"/>
        <w:rPr>
          <w:rFonts w:cstheme="minorHAnsi"/>
          <w:sz w:val="20"/>
          <w:szCs w:val="20"/>
          <w:lang w:val="en-GB"/>
        </w:rPr>
      </w:pPr>
    </w:p>
    <w:p w14:paraId="14FE30F1" w14:textId="60F76DC2" w:rsidR="002013B1" w:rsidRPr="00444A99" w:rsidRDefault="002013B1" w:rsidP="00D1653F">
      <w:pPr>
        <w:pStyle w:val="NoSpacing"/>
        <w:ind w:firstLine="284"/>
        <w:jc w:val="both"/>
        <w:rPr>
          <w:rFonts w:cstheme="minorHAnsi"/>
          <w:b/>
          <w:sz w:val="20"/>
          <w:szCs w:val="20"/>
          <w:lang w:val="en-GB"/>
        </w:rPr>
      </w:pPr>
      <w:r w:rsidRPr="00444A99">
        <w:rPr>
          <w:rFonts w:cstheme="minorHAnsi"/>
          <w:b/>
          <w:sz w:val="20"/>
          <w:szCs w:val="20"/>
          <w:lang w:val="en-GB"/>
        </w:rPr>
        <w:t>3.4</w:t>
      </w:r>
      <w:r w:rsidR="009F3287" w:rsidRPr="00444A99">
        <w:rPr>
          <w:rFonts w:cstheme="minorHAnsi"/>
          <w:b/>
          <w:sz w:val="20"/>
          <w:szCs w:val="20"/>
          <w:lang w:val="en-GB"/>
        </w:rPr>
        <w:t>.</w:t>
      </w:r>
      <w:r w:rsidRPr="00444A99">
        <w:rPr>
          <w:rFonts w:cstheme="minorHAnsi"/>
          <w:b/>
          <w:sz w:val="20"/>
          <w:szCs w:val="20"/>
          <w:lang w:val="en-GB"/>
        </w:rPr>
        <w:t xml:space="preserve"> </w:t>
      </w:r>
      <w:r w:rsidR="005F7CAB">
        <w:rPr>
          <w:rFonts w:cstheme="minorHAnsi"/>
          <w:b/>
          <w:sz w:val="20"/>
          <w:szCs w:val="20"/>
          <w:lang w:val="en-GB"/>
        </w:rPr>
        <w:t>Quotation marks</w:t>
      </w:r>
    </w:p>
    <w:p w14:paraId="534112D0" w14:textId="77777777" w:rsidR="005F7CAB" w:rsidRDefault="005F7CAB" w:rsidP="005F7CAB">
      <w:pPr>
        <w:pStyle w:val="NoSpacing"/>
        <w:ind w:firstLine="284"/>
        <w:jc w:val="both"/>
        <w:rPr>
          <w:rFonts w:cstheme="minorHAnsi"/>
          <w:sz w:val="20"/>
          <w:szCs w:val="20"/>
          <w:lang w:val="en-RU"/>
        </w:rPr>
      </w:pPr>
      <w:r w:rsidRPr="005F7CAB">
        <w:rPr>
          <w:rFonts w:cstheme="minorHAnsi"/>
          <w:sz w:val="20"/>
          <w:szCs w:val="20"/>
          <w:lang w:val="en-RU"/>
        </w:rPr>
        <w:t>Training, Language and Culture uses single quotation marks only.</w:t>
      </w:r>
    </w:p>
    <w:p w14:paraId="7210F91C" w14:textId="78D9B6A7" w:rsidR="005F7CAB" w:rsidRDefault="005F7CAB" w:rsidP="005F7CAB">
      <w:pPr>
        <w:pStyle w:val="NoSpacing"/>
        <w:ind w:firstLine="284"/>
        <w:jc w:val="both"/>
        <w:rPr>
          <w:rFonts w:cstheme="minorHAnsi"/>
          <w:sz w:val="20"/>
          <w:szCs w:val="20"/>
          <w:lang w:val="en-US"/>
        </w:rPr>
      </w:pPr>
      <w:r w:rsidRPr="005F7CAB">
        <w:rPr>
          <w:rFonts w:cstheme="minorHAnsi"/>
          <w:sz w:val="20"/>
          <w:szCs w:val="20"/>
          <w:lang w:val="en-RU"/>
        </w:rPr>
        <w:t>Do not use quotation marks</w:t>
      </w:r>
      <w:r>
        <w:rPr>
          <w:rFonts w:cstheme="minorHAnsi"/>
          <w:sz w:val="20"/>
          <w:szCs w:val="20"/>
          <w:lang w:val="en-US"/>
        </w:rPr>
        <w:t xml:space="preserve"> </w:t>
      </w:r>
      <w:r w:rsidRPr="005F7CAB">
        <w:rPr>
          <w:rFonts w:cstheme="minorHAnsi"/>
          <w:sz w:val="20"/>
          <w:szCs w:val="20"/>
          <w:lang w:val="en-RU"/>
        </w:rPr>
        <w:t>to cite a letter, word, phrase, or sentence as a linguistic example; instead, italicise the term. E.g.: He clarified the distinction between </w:t>
      </w:r>
      <w:r w:rsidRPr="005F7CAB">
        <w:rPr>
          <w:rFonts w:cstheme="minorHAnsi"/>
          <w:i/>
          <w:iCs/>
          <w:sz w:val="20"/>
          <w:szCs w:val="20"/>
          <w:lang w:val="en-RU"/>
        </w:rPr>
        <w:t>farther</w:t>
      </w:r>
      <w:r w:rsidRPr="005F7CAB">
        <w:rPr>
          <w:rFonts w:cstheme="minorHAnsi"/>
          <w:sz w:val="20"/>
          <w:szCs w:val="20"/>
          <w:lang w:val="en-RU"/>
        </w:rPr>
        <w:t> and </w:t>
      </w:r>
      <w:r w:rsidRPr="005F7CAB">
        <w:rPr>
          <w:rFonts w:cstheme="minorHAnsi"/>
          <w:i/>
          <w:iCs/>
          <w:sz w:val="20"/>
          <w:szCs w:val="20"/>
          <w:lang w:val="en-RU"/>
        </w:rPr>
        <w:t>further</w:t>
      </w:r>
      <w:r w:rsidRPr="005F7CAB">
        <w:rPr>
          <w:rFonts w:cstheme="minorHAnsi"/>
          <w:sz w:val="20"/>
          <w:szCs w:val="20"/>
          <w:lang w:val="en-RU"/>
        </w:rPr>
        <w:t>.</w:t>
      </w:r>
    </w:p>
    <w:p w14:paraId="3D969F22" w14:textId="54D399CF" w:rsidR="005F7CAB" w:rsidRDefault="005F7CAB" w:rsidP="005F7CAB">
      <w:pPr>
        <w:pStyle w:val="NoSpacing"/>
        <w:ind w:firstLine="284"/>
        <w:jc w:val="both"/>
        <w:rPr>
          <w:rFonts w:cstheme="minorHAnsi"/>
          <w:sz w:val="20"/>
          <w:szCs w:val="20"/>
          <w:lang w:val="en-RU"/>
        </w:rPr>
      </w:pPr>
      <w:r>
        <w:rPr>
          <w:rFonts w:cstheme="minorHAnsi"/>
          <w:sz w:val="20"/>
          <w:szCs w:val="20"/>
          <w:lang w:val="en-US"/>
        </w:rPr>
        <w:t xml:space="preserve">Do not use quotation marks </w:t>
      </w:r>
      <w:r w:rsidRPr="005F7CAB">
        <w:rPr>
          <w:rFonts w:cstheme="minorHAnsi"/>
          <w:sz w:val="20"/>
          <w:szCs w:val="20"/>
          <w:lang w:val="en-RU"/>
        </w:rPr>
        <w:t>to introduce a technical or key term; instead, italicise the term. E.g.: The term </w:t>
      </w:r>
      <w:r w:rsidRPr="005F7CAB">
        <w:rPr>
          <w:rFonts w:cstheme="minorHAnsi"/>
          <w:i/>
          <w:iCs/>
          <w:sz w:val="20"/>
          <w:szCs w:val="20"/>
          <w:lang w:val="en-RU"/>
        </w:rPr>
        <w:t>zero-base budgeting</w:t>
      </w:r>
      <w:r w:rsidRPr="005F7CAB">
        <w:rPr>
          <w:rFonts w:cstheme="minorHAnsi"/>
          <w:sz w:val="20"/>
          <w:szCs w:val="20"/>
          <w:lang w:val="en-RU"/>
        </w:rPr>
        <w:t> appeared frequently in the speech. She compared it with </w:t>
      </w:r>
      <w:r w:rsidRPr="005F7CAB">
        <w:rPr>
          <w:rFonts w:cstheme="minorHAnsi"/>
          <w:i/>
          <w:iCs/>
          <w:sz w:val="20"/>
          <w:szCs w:val="20"/>
          <w:lang w:val="en-RU"/>
        </w:rPr>
        <w:t>meta-analysis</w:t>
      </w:r>
      <w:r w:rsidRPr="005F7CAB">
        <w:rPr>
          <w:rFonts w:cstheme="minorHAnsi"/>
          <w:sz w:val="20"/>
          <w:szCs w:val="20"/>
          <w:lang w:val="en-RU"/>
        </w:rPr>
        <w:t>, which is described in the next section.</w:t>
      </w:r>
    </w:p>
    <w:p w14:paraId="4EC416EB" w14:textId="77777777" w:rsidR="00CB2C72" w:rsidRDefault="00CB2C72" w:rsidP="005F7CAB">
      <w:pPr>
        <w:pStyle w:val="NoSpacing"/>
        <w:ind w:firstLine="284"/>
        <w:jc w:val="both"/>
        <w:rPr>
          <w:rFonts w:cstheme="minorHAnsi"/>
          <w:sz w:val="20"/>
          <w:szCs w:val="20"/>
          <w:lang w:val="en-RU"/>
        </w:rPr>
      </w:pPr>
    </w:p>
    <w:p w14:paraId="2746B9A2" w14:textId="50F5CA38" w:rsidR="00CB2C72" w:rsidRPr="00CB2C72" w:rsidRDefault="00CB2C72" w:rsidP="005F7CAB">
      <w:pPr>
        <w:pStyle w:val="NoSpacing"/>
        <w:ind w:firstLine="284"/>
        <w:jc w:val="both"/>
        <w:rPr>
          <w:rFonts w:cstheme="minorHAnsi"/>
          <w:b/>
          <w:bCs/>
          <w:sz w:val="20"/>
          <w:szCs w:val="20"/>
          <w:lang w:val="en-US"/>
        </w:rPr>
      </w:pPr>
      <w:r w:rsidRPr="00CB2C72">
        <w:rPr>
          <w:rFonts w:cstheme="minorHAnsi"/>
          <w:b/>
          <w:bCs/>
          <w:sz w:val="20"/>
          <w:szCs w:val="20"/>
          <w:lang w:val="en-US"/>
        </w:rPr>
        <w:t>3.5. Tables and figures</w:t>
      </w:r>
    </w:p>
    <w:p w14:paraId="59F130A5" w14:textId="2F38A91A" w:rsidR="00CB2C72" w:rsidRDefault="00CB2C72" w:rsidP="005F7CAB">
      <w:pPr>
        <w:pStyle w:val="NoSpacing"/>
        <w:ind w:firstLine="284"/>
        <w:jc w:val="both"/>
        <w:rPr>
          <w:rFonts w:cstheme="minorHAnsi"/>
          <w:sz w:val="20"/>
          <w:szCs w:val="20"/>
          <w:lang w:val="en-US"/>
        </w:rPr>
      </w:pPr>
      <w:r w:rsidRPr="00CB2C72">
        <w:rPr>
          <w:rFonts w:cstheme="minorHAnsi"/>
          <w:sz w:val="20"/>
          <w:szCs w:val="20"/>
          <w:lang w:val="en-US"/>
        </w:rPr>
        <w:t>Tables and figures are placed within the text of the article rather than at the end. Number all tables and figures with Arabic numerals in the order in which they are first mentioned in text. Do not use suffix letters to number tables and figures, i.e. label them as Table 5, Table 6, and Table 7 or Figure 5, Figure 6, and Figure 7 instead of 5, 5a, and 5b. Table layout should be logical and easily grasped by the reader</w:t>
      </w:r>
      <w:r w:rsidR="002F7537">
        <w:rPr>
          <w:rFonts w:cstheme="minorHAnsi"/>
          <w:sz w:val="20"/>
          <w:szCs w:val="20"/>
          <w:lang w:val="en-US"/>
        </w:rPr>
        <w:t xml:space="preserve"> (Table 1)</w:t>
      </w:r>
      <w:r w:rsidRPr="00CB2C72">
        <w:rPr>
          <w:rFonts w:cstheme="minorHAnsi"/>
          <w:sz w:val="20"/>
          <w:szCs w:val="20"/>
          <w:lang w:val="en-US"/>
        </w:rPr>
        <w:t>. The Figures should be simple, clear, and informative. A good figure</w:t>
      </w:r>
      <w:r w:rsidRPr="00CB2C72">
        <w:rPr>
          <w:rFonts w:cstheme="minorHAnsi"/>
          <w:sz w:val="20"/>
          <w:szCs w:val="20"/>
        </w:rPr>
        <w:t>︎</w:t>
      </w:r>
      <w:r w:rsidRPr="00CB2C72">
        <w:rPr>
          <w:rFonts w:cstheme="minorHAnsi"/>
          <w:sz w:val="20"/>
          <w:szCs w:val="20"/>
          <w:lang w:val="en-US"/>
        </w:rPr>
        <w:t xml:space="preserve"> augments rather than duplicates the text,</w:t>
      </w:r>
      <w:r w:rsidRPr="00CB2C72">
        <w:rPr>
          <w:rFonts w:cstheme="minorHAnsi"/>
          <w:sz w:val="20"/>
          <w:szCs w:val="20"/>
        </w:rPr>
        <w:t>︎</w:t>
      </w:r>
      <w:r w:rsidRPr="00CB2C72">
        <w:rPr>
          <w:rFonts w:cstheme="minorHAnsi"/>
          <w:sz w:val="20"/>
          <w:szCs w:val="20"/>
          <w:lang w:val="en-US"/>
        </w:rPr>
        <w:t xml:space="preserve"> conveys only essential facts,</w:t>
      </w:r>
      <w:r w:rsidRPr="00CB2C72">
        <w:rPr>
          <w:rFonts w:cstheme="minorHAnsi"/>
          <w:sz w:val="20"/>
          <w:szCs w:val="20"/>
        </w:rPr>
        <w:t>︎</w:t>
      </w:r>
      <w:r w:rsidRPr="00CB2C72">
        <w:rPr>
          <w:rFonts w:cstheme="minorHAnsi"/>
          <w:sz w:val="20"/>
          <w:szCs w:val="20"/>
          <w:lang w:val="en-US"/>
        </w:rPr>
        <w:t xml:space="preserve"> omits visually distracting detail, is easy to read and understand, is consistent with similar figures in the article, and is carefully planned and prepared</w:t>
      </w:r>
      <w:r w:rsidR="00E55CED">
        <w:rPr>
          <w:rFonts w:cstheme="minorHAnsi"/>
          <w:sz w:val="20"/>
          <w:szCs w:val="20"/>
          <w:lang w:val="en-US"/>
        </w:rPr>
        <w:t xml:space="preserve"> (Figure 1)</w:t>
      </w:r>
      <w:r w:rsidRPr="00CB2C72">
        <w:rPr>
          <w:rFonts w:cstheme="minorHAnsi"/>
          <w:sz w:val="20"/>
          <w:szCs w:val="20"/>
          <w:lang w:val="en-US"/>
        </w:rPr>
        <w:t>.</w:t>
      </w:r>
    </w:p>
    <w:p w14:paraId="036D6BF0" w14:textId="77777777" w:rsidR="00CB2C72" w:rsidRDefault="00CB2C72" w:rsidP="005F7CAB">
      <w:pPr>
        <w:pStyle w:val="NoSpacing"/>
        <w:ind w:firstLine="284"/>
        <w:jc w:val="both"/>
        <w:rPr>
          <w:rFonts w:cstheme="minorHAnsi"/>
          <w:sz w:val="20"/>
          <w:szCs w:val="20"/>
          <w:lang w:val="en-US"/>
        </w:rPr>
      </w:pPr>
    </w:p>
    <w:p w14:paraId="7818B107" w14:textId="77777777" w:rsidR="00CB2C72" w:rsidRPr="00444A99" w:rsidRDefault="00CB2C72" w:rsidP="00CB2C72">
      <w:pPr>
        <w:pStyle w:val="NoSpacing"/>
        <w:jc w:val="both"/>
        <w:rPr>
          <w:rFonts w:cstheme="minorHAnsi"/>
          <w:sz w:val="20"/>
          <w:szCs w:val="20"/>
          <w:lang w:val="en-GB"/>
        </w:rPr>
      </w:pPr>
      <w:r w:rsidRPr="00444A99">
        <w:rPr>
          <w:rFonts w:cstheme="minorHAnsi"/>
          <w:sz w:val="20"/>
          <w:szCs w:val="20"/>
          <w:lang w:val="en-GB"/>
        </w:rPr>
        <w:t>Table 1</w:t>
      </w:r>
    </w:p>
    <w:p w14:paraId="664C576C" w14:textId="77777777" w:rsidR="00CB2C72" w:rsidRPr="00444A99" w:rsidRDefault="00CB2C72" w:rsidP="00CB2C72">
      <w:pPr>
        <w:pStyle w:val="NoSpacing"/>
        <w:jc w:val="both"/>
        <w:rPr>
          <w:rFonts w:cstheme="minorHAnsi"/>
          <w:i/>
          <w:sz w:val="20"/>
          <w:szCs w:val="20"/>
          <w:lang w:val="en-GB"/>
        </w:rPr>
      </w:pPr>
      <w:r w:rsidRPr="00444A99">
        <w:rPr>
          <w:rFonts w:cstheme="minorHAnsi"/>
          <w:i/>
          <w:sz w:val="20"/>
          <w:szCs w:val="20"/>
          <w:lang w:val="en-GB"/>
        </w:rPr>
        <w:t>List of strategies hindering and facilitating cooperative interaction</w:t>
      </w:r>
    </w:p>
    <w:tbl>
      <w:tblPr>
        <w:tblpPr w:leftFromText="180" w:rightFromText="180" w:vertAnchor="text" w:horzAnchor="page" w:tblpX="1204" w:tblpY="98"/>
        <w:tblW w:w="0" w:type="auto"/>
        <w:tblLook w:val="01E0" w:firstRow="1" w:lastRow="1" w:firstColumn="1" w:lastColumn="1" w:noHBand="0" w:noVBand="0"/>
      </w:tblPr>
      <w:tblGrid>
        <w:gridCol w:w="3403"/>
        <w:gridCol w:w="6039"/>
      </w:tblGrid>
      <w:tr w:rsidR="00CB2C72" w:rsidRPr="00444A99" w14:paraId="5B24C38E" w14:textId="77777777" w:rsidTr="000C2285">
        <w:tc>
          <w:tcPr>
            <w:tcW w:w="3403" w:type="dxa"/>
            <w:tcBorders>
              <w:top w:val="single" w:sz="4" w:space="0" w:color="auto"/>
              <w:bottom w:val="single" w:sz="4" w:space="0" w:color="auto"/>
            </w:tcBorders>
            <w:shd w:val="clear" w:color="auto" w:fill="auto"/>
            <w:vAlign w:val="center"/>
          </w:tcPr>
          <w:p w14:paraId="19C2B59C" w14:textId="77777777" w:rsidR="00CB2C72" w:rsidRPr="00444A99" w:rsidRDefault="00CB2C72" w:rsidP="000C2285">
            <w:pPr>
              <w:pStyle w:val="NoSpacing"/>
              <w:jc w:val="both"/>
              <w:rPr>
                <w:rFonts w:cstheme="minorHAnsi"/>
                <w:sz w:val="20"/>
                <w:szCs w:val="20"/>
                <w:lang w:val="en-GB"/>
              </w:rPr>
            </w:pPr>
          </w:p>
          <w:p w14:paraId="5DBDE04F"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STRATEGIES</w:t>
            </w:r>
          </w:p>
          <w:p w14:paraId="58533135" w14:textId="77777777" w:rsidR="00CB2C72" w:rsidRPr="00444A99" w:rsidRDefault="00CB2C72" w:rsidP="000C2285">
            <w:pPr>
              <w:pStyle w:val="NoSpacing"/>
              <w:jc w:val="both"/>
              <w:rPr>
                <w:rFonts w:cstheme="minorHAnsi"/>
                <w:sz w:val="20"/>
                <w:szCs w:val="20"/>
                <w:lang w:val="en-GB"/>
              </w:rPr>
            </w:pPr>
          </w:p>
        </w:tc>
        <w:tc>
          <w:tcPr>
            <w:tcW w:w="6039" w:type="dxa"/>
            <w:tcBorders>
              <w:top w:val="single" w:sz="4" w:space="0" w:color="auto"/>
              <w:bottom w:val="single" w:sz="4" w:space="0" w:color="auto"/>
            </w:tcBorders>
            <w:shd w:val="clear" w:color="auto" w:fill="auto"/>
            <w:vAlign w:val="center"/>
          </w:tcPr>
          <w:p w14:paraId="0A93976C"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TACTICS</w:t>
            </w:r>
          </w:p>
        </w:tc>
      </w:tr>
      <w:tr w:rsidR="00CB2C72" w:rsidRPr="00444A99" w14:paraId="78690910" w14:textId="77777777" w:rsidTr="000C2285">
        <w:tc>
          <w:tcPr>
            <w:tcW w:w="9442" w:type="dxa"/>
            <w:gridSpan w:val="2"/>
            <w:tcBorders>
              <w:top w:val="single" w:sz="4" w:space="0" w:color="auto"/>
              <w:bottom w:val="single" w:sz="4" w:space="0" w:color="auto"/>
            </w:tcBorders>
            <w:shd w:val="clear" w:color="auto" w:fill="auto"/>
            <w:vAlign w:val="center"/>
          </w:tcPr>
          <w:p w14:paraId="2C6EF6B4" w14:textId="77777777" w:rsidR="00CB2C72" w:rsidRPr="00444A99" w:rsidRDefault="00CB2C72" w:rsidP="000C2285">
            <w:pPr>
              <w:pStyle w:val="NoSpacing"/>
              <w:jc w:val="center"/>
              <w:rPr>
                <w:rFonts w:cstheme="minorHAnsi"/>
                <w:sz w:val="20"/>
                <w:szCs w:val="20"/>
                <w:lang w:val="en-GB"/>
              </w:rPr>
            </w:pPr>
          </w:p>
          <w:p w14:paraId="37FB223F" w14:textId="77777777" w:rsidR="00CB2C72" w:rsidRPr="00444A99" w:rsidRDefault="00CB2C72" w:rsidP="000C2285">
            <w:pPr>
              <w:pStyle w:val="NoSpacing"/>
              <w:jc w:val="center"/>
              <w:rPr>
                <w:rFonts w:cstheme="minorHAnsi"/>
                <w:sz w:val="20"/>
                <w:szCs w:val="20"/>
                <w:lang w:val="en-GB"/>
              </w:rPr>
            </w:pPr>
            <w:r w:rsidRPr="00444A99">
              <w:rPr>
                <w:rFonts w:cstheme="minorHAnsi"/>
                <w:sz w:val="20"/>
                <w:szCs w:val="20"/>
                <w:lang w:val="en-GB"/>
              </w:rPr>
              <w:t>Strategies hindering cooperative interaction</w:t>
            </w:r>
          </w:p>
          <w:p w14:paraId="385D8FF9" w14:textId="77777777" w:rsidR="00CB2C72" w:rsidRPr="00444A99" w:rsidRDefault="00CB2C72" w:rsidP="000C2285">
            <w:pPr>
              <w:pStyle w:val="NoSpacing"/>
              <w:jc w:val="center"/>
              <w:rPr>
                <w:rFonts w:cstheme="minorHAnsi"/>
                <w:sz w:val="20"/>
                <w:szCs w:val="20"/>
                <w:lang w:val="en-GB"/>
              </w:rPr>
            </w:pPr>
          </w:p>
        </w:tc>
      </w:tr>
      <w:tr w:rsidR="00CB2C72" w:rsidRPr="00444A99" w14:paraId="5043BD84" w14:textId="77777777" w:rsidTr="000C2285">
        <w:tc>
          <w:tcPr>
            <w:tcW w:w="3403" w:type="dxa"/>
            <w:tcBorders>
              <w:top w:val="single" w:sz="4" w:space="0" w:color="auto"/>
            </w:tcBorders>
            <w:shd w:val="clear" w:color="auto" w:fill="auto"/>
            <w:vAlign w:val="center"/>
          </w:tcPr>
          <w:p w14:paraId="708DA132" w14:textId="77777777" w:rsidR="00CB2C72" w:rsidRPr="00444A99" w:rsidRDefault="00CB2C72" w:rsidP="000C2285">
            <w:pPr>
              <w:pStyle w:val="NoSpacing"/>
              <w:jc w:val="both"/>
              <w:rPr>
                <w:rFonts w:cstheme="minorHAnsi"/>
                <w:sz w:val="20"/>
                <w:szCs w:val="20"/>
                <w:lang w:val="en-GB"/>
              </w:rPr>
            </w:pPr>
          </w:p>
          <w:p w14:paraId="046DFB12"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Evasion</w:t>
            </w:r>
          </w:p>
        </w:tc>
        <w:tc>
          <w:tcPr>
            <w:tcW w:w="6039" w:type="dxa"/>
            <w:tcBorders>
              <w:top w:val="single" w:sz="4" w:space="0" w:color="auto"/>
            </w:tcBorders>
            <w:shd w:val="clear" w:color="auto" w:fill="auto"/>
            <w:vAlign w:val="center"/>
          </w:tcPr>
          <w:p w14:paraId="0A45976B" w14:textId="77777777" w:rsidR="00CB2C72" w:rsidRPr="00444A99" w:rsidRDefault="00CB2C72" w:rsidP="000C2285">
            <w:pPr>
              <w:pStyle w:val="NoSpacing"/>
              <w:jc w:val="both"/>
              <w:rPr>
                <w:rFonts w:cstheme="minorHAnsi"/>
                <w:sz w:val="20"/>
                <w:szCs w:val="20"/>
                <w:lang w:val="en-GB"/>
              </w:rPr>
            </w:pPr>
          </w:p>
          <w:p w14:paraId="2ACE87FD"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Changing the subject / Forwarding / Avoiding the answer</w:t>
            </w:r>
          </w:p>
        </w:tc>
      </w:tr>
      <w:tr w:rsidR="00CB2C72" w:rsidRPr="00444A99" w14:paraId="52B636B7" w14:textId="77777777" w:rsidTr="000C2285">
        <w:tc>
          <w:tcPr>
            <w:tcW w:w="3403" w:type="dxa"/>
            <w:shd w:val="clear" w:color="auto" w:fill="auto"/>
            <w:vAlign w:val="center"/>
          </w:tcPr>
          <w:p w14:paraId="51CA4B2B"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Open negative response</w:t>
            </w:r>
          </w:p>
        </w:tc>
        <w:tc>
          <w:tcPr>
            <w:tcW w:w="6039" w:type="dxa"/>
            <w:shd w:val="clear" w:color="auto" w:fill="auto"/>
            <w:vAlign w:val="center"/>
          </w:tcPr>
          <w:p w14:paraId="58B27EC5"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Objection / Indignation / Denial / Unmotivated refusal</w:t>
            </w:r>
          </w:p>
        </w:tc>
      </w:tr>
      <w:tr w:rsidR="00CB2C72" w:rsidRPr="00444A99" w14:paraId="6F899578" w14:textId="77777777" w:rsidTr="000C2285">
        <w:tc>
          <w:tcPr>
            <w:tcW w:w="3403" w:type="dxa"/>
            <w:shd w:val="clear" w:color="auto" w:fill="auto"/>
            <w:vAlign w:val="center"/>
          </w:tcPr>
          <w:p w14:paraId="335DDA94"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Downgrading the recipient’s status</w:t>
            </w:r>
          </w:p>
        </w:tc>
        <w:tc>
          <w:tcPr>
            <w:tcW w:w="6039" w:type="dxa"/>
            <w:shd w:val="clear" w:color="auto" w:fill="auto"/>
            <w:vAlign w:val="center"/>
          </w:tcPr>
          <w:p w14:paraId="32974046"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Accusation / Judgement / Denunciation / Reproach / Ridicule</w:t>
            </w:r>
          </w:p>
        </w:tc>
      </w:tr>
      <w:tr w:rsidR="00CB2C72" w:rsidRPr="00444A99" w14:paraId="37236621" w14:textId="77777777" w:rsidTr="000C2285">
        <w:tc>
          <w:tcPr>
            <w:tcW w:w="3403" w:type="dxa"/>
            <w:tcBorders>
              <w:bottom w:val="single" w:sz="4" w:space="0" w:color="auto"/>
            </w:tcBorders>
            <w:shd w:val="clear" w:color="auto" w:fill="auto"/>
            <w:vAlign w:val="center"/>
          </w:tcPr>
          <w:p w14:paraId="0C3806D8"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Communicative confrontation</w:t>
            </w:r>
          </w:p>
          <w:p w14:paraId="5C6B55AC" w14:textId="77777777" w:rsidR="00CB2C72" w:rsidRPr="00444A99" w:rsidRDefault="00CB2C72" w:rsidP="000C2285">
            <w:pPr>
              <w:pStyle w:val="NoSpacing"/>
              <w:jc w:val="both"/>
              <w:rPr>
                <w:rFonts w:cstheme="minorHAnsi"/>
                <w:sz w:val="20"/>
                <w:szCs w:val="20"/>
                <w:lang w:val="en-GB"/>
              </w:rPr>
            </w:pPr>
          </w:p>
        </w:tc>
        <w:tc>
          <w:tcPr>
            <w:tcW w:w="6039" w:type="dxa"/>
            <w:tcBorders>
              <w:bottom w:val="single" w:sz="4" w:space="0" w:color="auto"/>
            </w:tcBorders>
            <w:shd w:val="clear" w:color="auto" w:fill="auto"/>
            <w:vAlign w:val="center"/>
          </w:tcPr>
          <w:p w14:paraId="1CC29315"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Disagreement / Unwillingness to sustain a conversation / Distancing</w:t>
            </w:r>
          </w:p>
          <w:p w14:paraId="6F91602C" w14:textId="77777777" w:rsidR="00CB2C72" w:rsidRPr="00444A99" w:rsidRDefault="00CB2C72" w:rsidP="000C2285">
            <w:pPr>
              <w:pStyle w:val="NoSpacing"/>
              <w:jc w:val="both"/>
              <w:rPr>
                <w:rFonts w:cstheme="minorHAnsi"/>
                <w:sz w:val="20"/>
                <w:szCs w:val="20"/>
                <w:lang w:val="en-GB"/>
              </w:rPr>
            </w:pPr>
          </w:p>
        </w:tc>
      </w:tr>
      <w:tr w:rsidR="00CB2C72" w:rsidRPr="00444A99" w14:paraId="4A39FDF5" w14:textId="77777777" w:rsidTr="000C2285">
        <w:tc>
          <w:tcPr>
            <w:tcW w:w="9442" w:type="dxa"/>
            <w:gridSpan w:val="2"/>
            <w:tcBorders>
              <w:top w:val="single" w:sz="4" w:space="0" w:color="auto"/>
              <w:bottom w:val="single" w:sz="4" w:space="0" w:color="auto"/>
            </w:tcBorders>
            <w:shd w:val="clear" w:color="auto" w:fill="auto"/>
            <w:vAlign w:val="center"/>
          </w:tcPr>
          <w:p w14:paraId="6411DA46" w14:textId="77777777" w:rsidR="00CB2C72" w:rsidRPr="00444A99" w:rsidRDefault="00CB2C72" w:rsidP="000C2285">
            <w:pPr>
              <w:pStyle w:val="NoSpacing"/>
              <w:jc w:val="center"/>
              <w:rPr>
                <w:rFonts w:cstheme="minorHAnsi"/>
                <w:sz w:val="20"/>
                <w:szCs w:val="20"/>
                <w:lang w:val="en-GB"/>
              </w:rPr>
            </w:pPr>
          </w:p>
          <w:p w14:paraId="1BEFAAEA" w14:textId="77777777" w:rsidR="00CB2C72" w:rsidRPr="00444A99" w:rsidRDefault="00CB2C72" w:rsidP="000C2285">
            <w:pPr>
              <w:pStyle w:val="NoSpacing"/>
              <w:jc w:val="center"/>
              <w:rPr>
                <w:rFonts w:cstheme="minorHAnsi"/>
                <w:sz w:val="20"/>
                <w:szCs w:val="20"/>
                <w:lang w:val="en-GB"/>
              </w:rPr>
            </w:pPr>
            <w:r w:rsidRPr="00444A99">
              <w:rPr>
                <w:rFonts w:cstheme="minorHAnsi"/>
                <w:sz w:val="20"/>
                <w:szCs w:val="20"/>
                <w:lang w:val="en-GB"/>
              </w:rPr>
              <w:t>Strategies facilitating cooperative interaction</w:t>
            </w:r>
          </w:p>
          <w:p w14:paraId="547C93AC" w14:textId="77777777" w:rsidR="00CB2C72" w:rsidRPr="00444A99" w:rsidRDefault="00CB2C72" w:rsidP="000C2285">
            <w:pPr>
              <w:pStyle w:val="NoSpacing"/>
              <w:jc w:val="center"/>
              <w:rPr>
                <w:rFonts w:cstheme="minorHAnsi"/>
                <w:sz w:val="20"/>
                <w:szCs w:val="20"/>
                <w:lang w:val="en-GB"/>
              </w:rPr>
            </w:pPr>
          </w:p>
        </w:tc>
      </w:tr>
      <w:tr w:rsidR="00CB2C72" w:rsidRPr="00444A99" w14:paraId="65F1058A" w14:textId="77777777" w:rsidTr="000C2285">
        <w:tc>
          <w:tcPr>
            <w:tcW w:w="3403" w:type="dxa"/>
            <w:tcBorders>
              <w:top w:val="single" w:sz="4" w:space="0" w:color="auto"/>
            </w:tcBorders>
            <w:shd w:val="clear" w:color="auto" w:fill="auto"/>
            <w:vAlign w:val="center"/>
          </w:tcPr>
          <w:p w14:paraId="2DD07CFE" w14:textId="77777777" w:rsidR="00CB2C72" w:rsidRPr="00444A99" w:rsidRDefault="00CB2C72" w:rsidP="000C2285">
            <w:pPr>
              <w:pStyle w:val="NoSpacing"/>
              <w:jc w:val="both"/>
              <w:rPr>
                <w:rFonts w:cstheme="minorHAnsi"/>
                <w:sz w:val="20"/>
                <w:szCs w:val="20"/>
                <w:lang w:val="en-GB"/>
              </w:rPr>
            </w:pPr>
          </w:p>
          <w:p w14:paraId="3257DFB6"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Solidarity</w:t>
            </w:r>
          </w:p>
        </w:tc>
        <w:tc>
          <w:tcPr>
            <w:tcW w:w="6039" w:type="dxa"/>
            <w:tcBorders>
              <w:top w:val="single" w:sz="4" w:space="0" w:color="auto"/>
            </w:tcBorders>
            <w:shd w:val="clear" w:color="auto" w:fill="auto"/>
            <w:vAlign w:val="center"/>
          </w:tcPr>
          <w:p w14:paraId="702E0EDF" w14:textId="77777777" w:rsidR="00CB2C72" w:rsidRPr="00444A99" w:rsidRDefault="00CB2C72" w:rsidP="000C2285">
            <w:pPr>
              <w:pStyle w:val="NoSpacing"/>
              <w:jc w:val="both"/>
              <w:rPr>
                <w:rFonts w:cstheme="minorHAnsi"/>
                <w:sz w:val="20"/>
                <w:szCs w:val="20"/>
                <w:lang w:val="en-GB"/>
              </w:rPr>
            </w:pPr>
          </w:p>
          <w:p w14:paraId="31FD8556"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Request to share a judgement / Reassurance / Intimate interaction</w:t>
            </w:r>
          </w:p>
        </w:tc>
      </w:tr>
      <w:tr w:rsidR="00CB2C72" w:rsidRPr="00444A99" w14:paraId="463632E5" w14:textId="77777777" w:rsidTr="000C2285">
        <w:tc>
          <w:tcPr>
            <w:tcW w:w="3403" w:type="dxa"/>
            <w:shd w:val="clear" w:color="auto" w:fill="auto"/>
            <w:vAlign w:val="center"/>
          </w:tcPr>
          <w:p w14:paraId="6A6E5C0B"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Scaling up the recipient’s status</w:t>
            </w:r>
          </w:p>
        </w:tc>
        <w:tc>
          <w:tcPr>
            <w:tcW w:w="6039" w:type="dxa"/>
            <w:shd w:val="clear" w:color="auto" w:fill="auto"/>
            <w:vAlign w:val="center"/>
          </w:tcPr>
          <w:p w14:paraId="26CDF4D4"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Expressing interest in the conversation / Praise / Compliment</w:t>
            </w:r>
          </w:p>
        </w:tc>
      </w:tr>
      <w:tr w:rsidR="00CB2C72" w:rsidRPr="00444A99" w14:paraId="1493CEF9" w14:textId="77777777" w:rsidTr="000C2285">
        <w:tc>
          <w:tcPr>
            <w:tcW w:w="3403" w:type="dxa"/>
            <w:tcBorders>
              <w:bottom w:val="single" w:sz="4" w:space="0" w:color="auto"/>
            </w:tcBorders>
            <w:shd w:val="clear" w:color="auto" w:fill="auto"/>
            <w:vAlign w:val="center"/>
          </w:tcPr>
          <w:p w14:paraId="284B58C7"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Establishing positive interaction mode</w:t>
            </w:r>
          </w:p>
        </w:tc>
        <w:tc>
          <w:tcPr>
            <w:tcW w:w="6039" w:type="dxa"/>
            <w:tcBorders>
              <w:bottom w:val="single" w:sz="4" w:space="0" w:color="auto"/>
            </w:tcBorders>
            <w:shd w:val="clear" w:color="auto" w:fill="auto"/>
            <w:vAlign w:val="center"/>
          </w:tcPr>
          <w:p w14:paraId="6D999F1C" w14:textId="77777777" w:rsidR="00CB2C72" w:rsidRPr="00444A99" w:rsidRDefault="00CB2C72" w:rsidP="000C2285">
            <w:pPr>
              <w:pStyle w:val="NoSpacing"/>
              <w:jc w:val="both"/>
              <w:rPr>
                <w:rFonts w:cstheme="minorHAnsi"/>
                <w:sz w:val="20"/>
                <w:szCs w:val="20"/>
                <w:lang w:val="en-GB"/>
              </w:rPr>
            </w:pPr>
            <w:r w:rsidRPr="00444A99">
              <w:rPr>
                <w:rFonts w:cstheme="minorHAnsi"/>
                <w:sz w:val="20"/>
                <w:szCs w:val="20"/>
                <w:lang w:val="en-GB"/>
              </w:rPr>
              <w:t>Expressing positive emotional state / Positive assertion / Emotional support</w:t>
            </w:r>
          </w:p>
          <w:p w14:paraId="3979E6B0" w14:textId="77777777" w:rsidR="00CB2C72" w:rsidRPr="00444A99" w:rsidRDefault="00CB2C72" w:rsidP="000C2285">
            <w:pPr>
              <w:pStyle w:val="NoSpacing"/>
              <w:jc w:val="both"/>
              <w:rPr>
                <w:rFonts w:cstheme="minorHAnsi"/>
                <w:sz w:val="20"/>
                <w:szCs w:val="20"/>
                <w:lang w:val="en-GB"/>
              </w:rPr>
            </w:pPr>
          </w:p>
        </w:tc>
      </w:tr>
    </w:tbl>
    <w:p w14:paraId="0577E28E" w14:textId="77777777" w:rsidR="00CB2C72" w:rsidRPr="00444A99" w:rsidRDefault="00CB2C72" w:rsidP="00CB2C72">
      <w:pPr>
        <w:pStyle w:val="NoSpacing"/>
        <w:ind w:firstLine="284"/>
        <w:jc w:val="both"/>
        <w:rPr>
          <w:rFonts w:cstheme="minorHAnsi"/>
          <w:sz w:val="20"/>
          <w:szCs w:val="20"/>
          <w:lang w:val="en-GB"/>
        </w:rPr>
      </w:pPr>
    </w:p>
    <w:p w14:paraId="633B089F" w14:textId="77777777" w:rsidR="00CB2C72" w:rsidRPr="00444A99" w:rsidRDefault="00CB2C72" w:rsidP="00CB2C72">
      <w:pPr>
        <w:pStyle w:val="NoSpacing"/>
        <w:ind w:firstLine="284"/>
        <w:jc w:val="both"/>
        <w:rPr>
          <w:rFonts w:cstheme="minorHAnsi"/>
          <w:sz w:val="20"/>
          <w:szCs w:val="20"/>
          <w:lang w:val="en-GB"/>
        </w:rPr>
      </w:pPr>
      <w:r w:rsidRPr="00444A99">
        <w:rPr>
          <w:rFonts w:cstheme="minorHAnsi"/>
          <w:sz w:val="20"/>
          <w:szCs w:val="20"/>
          <w:lang w:val="en-GB"/>
        </w:rPr>
        <w:t>Using digital technology, one can reveal and support factually certain trends in verbal interaction among people of business, for instance in terms of strategy and tactic gender characteristics. Our findings can be summed up as follows (Figures 1 and 2):</w:t>
      </w:r>
    </w:p>
    <w:p w14:paraId="6AC6ADF3" w14:textId="77777777" w:rsidR="00CB2C72" w:rsidRPr="00444A99" w:rsidRDefault="00CB2C72" w:rsidP="00CB2C72">
      <w:pPr>
        <w:pStyle w:val="NoSpacing"/>
        <w:ind w:firstLine="284"/>
        <w:jc w:val="both"/>
        <w:rPr>
          <w:rFonts w:cstheme="minorHAnsi"/>
          <w:sz w:val="20"/>
          <w:szCs w:val="20"/>
          <w:lang w:val="en-GB"/>
        </w:rPr>
      </w:pPr>
    </w:p>
    <w:p w14:paraId="630C3C96" w14:textId="77777777" w:rsidR="00CB2C72" w:rsidRPr="00444A99" w:rsidRDefault="00CB2C72" w:rsidP="00CB2C72">
      <w:pPr>
        <w:pStyle w:val="NoSpacing"/>
        <w:jc w:val="center"/>
        <w:rPr>
          <w:rFonts w:cstheme="minorHAnsi"/>
          <w:sz w:val="20"/>
          <w:szCs w:val="20"/>
          <w:lang w:val="en-GB"/>
        </w:rPr>
      </w:pPr>
      <w:r w:rsidRPr="00444A99">
        <w:rPr>
          <w:rFonts w:cstheme="minorHAnsi"/>
          <w:noProof/>
          <w:sz w:val="20"/>
          <w:szCs w:val="20"/>
          <w:lang w:val="en-GB"/>
        </w:rPr>
        <w:drawing>
          <wp:inline distT="0" distB="0" distL="0" distR="0" wp14:anchorId="2BBF8DDB" wp14:editId="1A210905">
            <wp:extent cx="4776885" cy="2165684"/>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7D2354" w14:textId="3105B28D" w:rsidR="00CB2C72" w:rsidRPr="00444A99" w:rsidRDefault="00CB2C72" w:rsidP="00CB2C72">
      <w:pPr>
        <w:pStyle w:val="NoSpacing"/>
        <w:jc w:val="center"/>
        <w:rPr>
          <w:rFonts w:cstheme="minorHAnsi"/>
          <w:sz w:val="20"/>
          <w:szCs w:val="20"/>
          <w:lang w:val="en-GB"/>
        </w:rPr>
      </w:pPr>
      <w:r w:rsidRPr="00444A99">
        <w:rPr>
          <w:rFonts w:cstheme="minorHAnsi"/>
          <w:i/>
          <w:sz w:val="20"/>
          <w:szCs w:val="20"/>
          <w:lang w:val="en-GB"/>
        </w:rPr>
        <w:t>Figure 1.</w:t>
      </w:r>
      <w:r w:rsidRPr="00444A99">
        <w:rPr>
          <w:rFonts w:cstheme="minorHAnsi"/>
          <w:sz w:val="20"/>
          <w:szCs w:val="20"/>
          <w:lang w:val="en-GB"/>
        </w:rPr>
        <w:t xml:space="preserve"> Quantitative analysis of gender aspects of communicative strategies represented in British business discourse</w:t>
      </w:r>
    </w:p>
    <w:p w14:paraId="00F2A7B6" w14:textId="77777777" w:rsidR="00CB2C72" w:rsidRPr="005F7CAB" w:rsidRDefault="00CB2C72" w:rsidP="009977E6">
      <w:pPr>
        <w:pStyle w:val="NoSpacing"/>
        <w:jc w:val="both"/>
        <w:rPr>
          <w:rFonts w:cstheme="minorHAnsi"/>
          <w:sz w:val="20"/>
          <w:szCs w:val="20"/>
          <w:lang w:val="en-GB"/>
        </w:rPr>
      </w:pPr>
    </w:p>
    <w:p w14:paraId="280FAB1D" w14:textId="77777777" w:rsidR="0047700D" w:rsidRPr="00444A99" w:rsidRDefault="0047700D" w:rsidP="00D1653F">
      <w:pPr>
        <w:pStyle w:val="NoSpacing"/>
        <w:ind w:firstLine="284"/>
        <w:jc w:val="both"/>
        <w:rPr>
          <w:rFonts w:cstheme="minorHAnsi"/>
          <w:sz w:val="20"/>
          <w:szCs w:val="20"/>
          <w:lang w:val="en-GB"/>
        </w:rPr>
      </w:pPr>
    </w:p>
    <w:p w14:paraId="7C244289" w14:textId="7F3EFB1B" w:rsidR="004D1648" w:rsidRPr="00444A99" w:rsidRDefault="0047700D" w:rsidP="00D1653F">
      <w:pPr>
        <w:pStyle w:val="NoSpacing"/>
        <w:ind w:firstLine="284"/>
        <w:jc w:val="both"/>
        <w:rPr>
          <w:rFonts w:cstheme="minorHAnsi"/>
          <w:b/>
          <w:sz w:val="20"/>
          <w:szCs w:val="20"/>
          <w:lang w:val="en-GB"/>
        </w:rPr>
      </w:pPr>
      <w:r w:rsidRPr="00444A99">
        <w:rPr>
          <w:rFonts w:cstheme="minorHAnsi"/>
          <w:b/>
          <w:sz w:val="20"/>
          <w:szCs w:val="20"/>
          <w:lang w:val="en-GB"/>
        </w:rPr>
        <w:t xml:space="preserve">4. </w:t>
      </w:r>
      <w:r w:rsidR="004D1648" w:rsidRPr="00444A99">
        <w:rPr>
          <w:rFonts w:cstheme="minorHAnsi"/>
          <w:b/>
          <w:sz w:val="20"/>
          <w:szCs w:val="20"/>
          <w:lang w:val="en-GB"/>
        </w:rPr>
        <w:t>STUDY RESULTS</w:t>
      </w:r>
    </w:p>
    <w:p w14:paraId="5571A37B" w14:textId="159D0B1F" w:rsidR="00E251D0" w:rsidRDefault="00E251D0" w:rsidP="00E251D0">
      <w:pPr>
        <w:pStyle w:val="NoSpacing"/>
        <w:ind w:firstLine="284"/>
        <w:jc w:val="both"/>
        <w:rPr>
          <w:rFonts w:cstheme="minorHAnsi"/>
          <w:sz w:val="20"/>
          <w:szCs w:val="20"/>
          <w:lang w:val="en-GB"/>
        </w:rPr>
      </w:pPr>
      <w:r>
        <w:rPr>
          <w:rFonts w:cstheme="minorHAnsi"/>
          <w:sz w:val="20"/>
          <w:szCs w:val="20"/>
          <w:lang w:val="en-GB"/>
        </w:rPr>
        <w:t xml:space="preserve">The Study Results section of the manuscript should </w:t>
      </w:r>
      <w:r w:rsidRPr="00E251D0">
        <w:rPr>
          <w:rFonts w:cstheme="minorHAnsi"/>
          <w:sz w:val="20"/>
          <w:szCs w:val="20"/>
          <w:lang w:val="en-GB"/>
        </w:rPr>
        <w:t>describ</w:t>
      </w:r>
      <w:r>
        <w:rPr>
          <w:rFonts w:cstheme="minorHAnsi"/>
          <w:sz w:val="20"/>
          <w:szCs w:val="20"/>
          <w:lang w:val="en-GB"/>
        </w:rPr>
        <w:t>e</w:t>
      </w:r>
      <w:r w:rsidRPr="00E251D0">
        <w:rPr>
          <w:rFonts w:cstheme="minorHAnsi"/>
          <w:sz w:val="20"/>
          <w:szCs w:val="20"/>
          <w:lang w:val="en-GB"/>
        </w:rPr>
        <w:t xml:space="preserve"> research procedure and results with </w:t>
      </w:r>
      <w:r>
        <w:rPr>
          <w:rFonts w:cstheme="minorHAnsi"/>
          <w:sz w:val="20"/>
          <w:szCs w:val="20"/>
          <w:lang w:val="en-GB"/>
        </w:rPr>
        <w:t>a clear</w:t>
      </w:r>
      <w:r w:rsidRPr="00E251D0">
        <w:rPr>
          <w:rFonts w:cstheme="minorHAnsi"/>
          <w:sz w:val="20"/>
          <w:szCs w:val="20"/>
          <w:lang w:val="en-GB"/>
        </w:rPr>
        <w:t xml:space="preserve"> focus on new findings</w:t>
      </w:r>
      <w:r>
        <w:rPr>
          <w:rFonts w:cstheme="minorHAnsi"/>
          <w:sz w:val="20"/>
          <w:szCs w:val="20"/>
          <w:lang w:val="en-GB"/>
        </w:rPr>
        <w:t>.</w:t>
      </w:r>
    </w:p>
    <w:p w14:paraId="0C99F577" w14:textId="7F87B7EF" w:rsidR="0047700D" w:rsidRDefault="00E251D0" w:rsidP="00E251D0">
      <w:pPr>
        <w:pStyle w:val="NoSpacing"/>
        <w:ind w:firstLine="284"/>
        <w:jc w:val="both"/>
        <w:rPr>
          <w:rFonts w:cstheme="minorHAnsi"/>
          <w:sz w:val="20"/>
          <w:szCs w:val="20"/>
          <w:lang w:val="en-GB"/>
        </w:rPr>
      </w:pPr>
      <w:r w:rsidRPr="00E251D0">
        <w:rPr>
          <w:rFonts w:cstheme="minorHAnsi"/>
          <w:sz w:val="20"/>
          <w:szCs w:val="20"/>
          <w:lang w:val="en-GB"/>
        </w:rPr>
        <w:t>Present the findings of your study in a clear and logical sequence.</w:t>
      </w:r>
      <w:r>
        <w:rPr>
          <w:rFonts w:cstheme="minorHAnsi"/>
          <w:sz w:val="20"/>
          <w:szCs w:val="20"/>
          <w:lang w:val="en-GB"/>
        </w:rPr>
        <w:t xml:space="preserve"> </w:t>
      </w:r>
      <w:r w:rsidRPr="00E251D0">
        <w:rPr>
          <w:rFonts w:cstheme="minorHAnsi"/>
          <w:sz w:val="20"/>
          <w:szCs w:val="20"/>
          <w:lang w:val="en-GB"/>
        </w:rPr>
        <w:t>Use tables, graphs, and charts to illustrate key points, ensuring they are well-labelled and explained.</w:t>
      </w:r>
      <w:r>
        <w:rPr>
          <w:rFonts w:cstheme="minorHAnsi"/>
          <w:sz w:val="20"/>
          <w:szCs w:val="20"/>
          <w:lang w:val="en-GB"/>
        </w:rPr>
        <w:t xml:space="preserve"> </w:t>
      </w:r>
      <w:r w:rsidRPr="00E251D0">
        <w:rPr>
          <w:rFonts w:cstheme="minorHAnsi"/>
          <w:sz w:val="20"/>
          <w:szCs w:val="20"/>
          <w:lang w:val="en-GB"/>
        </w:rPr>
        <w:t>Describe the results without interpretation or bias.</w:t>
      </w:r>
      <w:r>
        <w:rPr>
          <w:rFonts w:cstheme="minorHAnsi"/>
          <w:sz w:val="20"/>
          <w:szCs w:val="20"/>
          <w:lang w:val="en-GB"/>
        </w:rPr>
        <w:t xml:space="preserve"> </w:t>
      </w:r>
      <w:r w:rsidRPr="00E251D0">
        <w:rPr>
          <w:rFonts w:cstheme="minorHAnsi"/>
          <w:sz w:val="20"/>
          <w:szCs w:val="20"/>
          <w:lang w:val="en-GB"/>
        </w:rPr>
        <w:t>Report on significant and non-significant findings.</w:t>
      </w:r>
      <w:r>
        <w:rPr>
          <w:rFonts w:cstheme="minorHAnsi"/>
          <w:sz w:val="20"/>
          <w:szCs w:val="20"/>
          <w:lang w:val="en-GB"/>
        </w:rPr>
        <w:t xml:space="preserve"> </w:t>
      </w:r>
      <w:r w:rsidRPr="00E251D0">
        <w:rPr>
          <w:rFonts w:cstheme="minorHAnsi"/>
          <w:sz w:val="20"/>
          <w:szCs w:val="20"/>
          <w:lang w:val="en-GB"/>
        </w:rPr>
        <w:t>Ensure the results are presented in a way that addresses the research questions or hypotheses.</w:t>
      </w:r>
    </w:p>
    <w:p w14:paraId="137DB596" w14:textId="77777777" w:rsidR="00E251D0" w:rsidRPr="00444A99" w:rsidRDefault="00E251D0" w:rsidP="00E251D0">
      <w:pPr>
        <w:pStyle w:val="NoSpacing"/>
        <w:ind w:firstLine="284"/>
        <w:jc w:val="both"/>
        <w:rPr>
          <w:rFonts w:cstheme="minorHAnsi"/>
          <w:sz w:val="20"/>
          <w:szCs w:val="20"/>
          <w:lang w:val="en-GB"/>
        </w:rPr>
      </w:pPr>
    </w:p>
    <w:p w14:paraId="096A873D" w14:textId="77777777" w:rsidR="004D1648" w:rsidRPr="00444A99" w:rsidRDefault="0047700D" w:rsidP="00D1653F">
      <w:pPr>
        <w:pStyle w:val="NoSpacing"/>
        <w:ind w:firstLine="284"/>
        <w:jc w:val="both"/>
        <w:rPr>
          <w:rFonts w:cstheme="minorHAnsi"/>
          <w:b/>
          <w:sz w:val="20"/>
          <w:szCs w:val="20"/>
          <w:lang w:val="en-GB"/>
        </w:rPr>
      </w:pPr>
      <w:r w:rsidRPr="00444A99">
        <w:rPr>
          <w:rFonts w:cstheme="minorHAnsi"/>
          <w:b/>
          <w:sz w:val="20"/>
          <w:szCs w:val="20"/>
          <w:lang w:val="en-GB"/>
        </w:rPr>
        <w:t xml:space="preserve">5. </w:t>
      </w:r>
      <w:r w:rsidR="004D1648" w:rsidRPr="00444A99">
        <w:rPr>
          <w:rFonts w:cstheme="minorHAnsi"/>
          <w:b/>
          <w:sz w:val="20"/>
          <w:szCs w:val="20"/>
          <w:lang w:val="en-GB"/>
        </w:rPr>
        <w:t>DISCUSSION</w:t>
      </w:r>
    </w:p>
    <w:p w14:paraId="743E6DFC" w14:textId="5EE3DE07" w:rsidR="004B0F63" w:rsidRDefault="0021323F" w:rsidP="00D1653F">
      <w:pPr>
        <w:pStyle w:val="NoSpacing"/>
        <w:ind w:firstLine="284"/>
        <w:jc w:val="both"/>
        <w:rPr>
          <w:rFonts w:cstheme="minorHAnsi"/>
          <w:sz w:val="20"/>
          <w:szCs w:val="20"/>
          <w:lang w:val="en-GB"/>
        </w:rPr>
      </w:pPr>
      <w:r>
        <w:rPr>
          <w:rFonts w:cstheme="minorHAnsi"/>
          <w:sz w:val="20"/>
          <w:szCs w:val="20"/>
          <w:lang w:val="en-GB"/>
        </w:rPr>
        <w:t xml:space="preserve">The Discussion section should </w:t>
      </w:r>
      <w:r w:rsidRPr="0021323F">
        <w:rPr>
          <w:rFonts w:cstheme="minorHAnsi"/>
          <w:sz w:val="20"/>
          <w:szCs w:val="20"/>
          <w:lang w:val="en-GB"/>
        </w:rPr>
        <w:t>interpret the results, explaining their implications and significance.</w:t>
      </w:r>
    </w:p>
    <w:p w14:paraId="42B9D712" w14:textId="4F871BEE" w:rsidR="0021323F" w:rsidRPr="00444A99" w:rsidRDefault="0021323F" w:rsidP="004D3F73">
      <w:pPr>
        <w:pStyle w:val="NoSpacing"/>
        <w:ind w:firstLine="284"/>
        <w:jc w:val="both"/>
        <w:rPr>
          <w:rFonts w:cstheme="minorHAnsi"/>
          <w:sz w:val="20"/>
          <w:szCs w:val="20"/>
          <w:lang w:val="en-GB"/>
        </w:rPr>
      </w:pPr>
      <w:r w:rsidRPr="0021323F">
        <w:rPr>
          <w:rFonts w:cstheme="minorHAnsi"/>
          <w:sz w:val="20"/>
          <w:szCs w:val="20"/>
          <w:lang w:val="en-GB"/>
        </w:rPr>
        <w:t xml:space="preserve">Discuss the meaning of </w:t>
      </w:r>
      <w:r>
        <w:rPr>
          <w:rFonts w:cstheme="minorHAnsi"/>
          <w:sz w:val="20"/>
          <w:szCs w:val="20"/>
          <w:lang w:val="en-GB"/>
        </w:rPr>
        <w:t xml:space="preserve">the </w:t>
      </w:r>
      <w:r w:rsidRPr="0021323F">
        <w:rPr>
          <w:rFonts w:cstheme="minorHAnsi"/>
          <w:sz w:val="20"/>
          <w:szCs w:val="20"/>
          <w:lang w:val="en-GB"/>
        </w:rPr>
        <w:t>findings</w:t>
      </w:r>
      <w:r>
        <w:rPr>
          <w:rFonts w:cstheme="minorHAnsi"/>
          <w:sz w:val="20"/>
          <w:szCs w:val="20"/>
          <w:lang w:val="en-GB"/>
        </w:rPr>
        <w:t xml:space="preserve"> obtained</w:t>
      </w:r>
      <w:r w:rsidRPr="0021323F">
        <w:rPr>
          <w:rFonts w:cstheme="minorHAnsi"/>
          <w:sz w:val="20"/>
          <w:szCs w:val="20"/>
          <w:lang w:val="en-GB"/>
        </w:rPr>
        <w:t xml:space="preserve">, relating them back to </w:t>
      </w:r>
      <w:r>
        <w:rPr>
          <w:rFonts w:cstheme="minorHAnsi"/>
          <w:sz w:val="20"/>
          <w:szCs w:val="20"/>
          <w:lang w:val="en-GB"/>
        </w:rPr>
        <w:t xml:space="preserve">the study’s </w:t>
      </w:r>
      <w:r w:rsidRPr="0021323F">
        <w:rPr>
          <w:rFonts w:cstheme="minorHAnsi"/>
          <w:sz w:val="20"/>
          <w:szCs w:val="20"/>
          <w:lang w:val="en-GB"/>
        </w:rPr>
        <w:t xml:space="preserve">original question and the theoretical background. Compare </w:t>
      </w:r>
      <w:r>
        <w:rPr>
          <w:rFonts w:cstheme="minorHAnsi"/>
          <w:sz w:val="20"/>
          <w:szCs w:val="20"/>
          <w:lang w:val="en-GB"/>
        </w:rPr>
        <w:t>the</w:t>
      </w:r>
      <w:r w:rsidRPr="0021323F">
        <w:rPr>
          <w:rFonts w:cstheme="minorHAnsi"/>
          <w:sz w:val="20"/>
          <w:szCs w:val="20"/>
          <w:lang w:val="en-GB"/>
        </w:rPr>
        <w:t xml:space="preserve"> results with those of other studies and address any inconsistencies. Discuss the limitations of </w:t>
      </w:r>
      <w:r>
        <w:rPr>
          <w:rFonts w:cstheme="minorHAnsi"/>
          <w:sz w:val="20"/>
          <w:szCs w:val="20"/>
          <w:lang w:val="en-GB"/>
        </w:rPr>
        <w:t xml:space="preserve">the </w:t>
      </w:r>
      <w:r w:rsidRPr="0021323F">
        <w:rPr>
          <w:rFonts w:cstheme="minorHAnsi"/>
          <w:sz w:val="20"/>
          <w:szCs w:val="20"/>
          <w:lang w:val="en-GB"/>
        </w:rPr>
        <w:t>study and potential areas for future research.</w:t>
      </w:r>
    </w:p>
    <w:p w14:paraId="1A0E4D77" w14:textId="77777777" w:rsidR="001B27E4" w:rsidRPr="00444A99" w:rsidRDefault="001B27E4" w:rsidP="00D1653F">
      <w:pPr>
        <w:pStyle w:val="NoSpacing"/>
        <w:ind w:firstLine="284"/>
        <w:jc w:val="both"/>
        <w:rPr>
          <w:rFonts w:cstheme="minorHAnsi"/>
          <w:sz w:val="20"/>
          <w:szCs w:val="20"/>
          <w:lang w:val="en-GB"/>
        </w:rPr>
      </w:pPr>
    </w:p>
    <w:p w14:paraId="31BE9DE1" w14:textId="77777777" w:rsidR="00FD7B8E" w:rsidRPr="00444A99" w:rsidRDefault="001B27E4" w:rsidP="00D1653F">
      <w:pPr>
        <w:pStyle w:val="NoSpacing"/>
        <w:ind w:firstLine="284"/>
        <w:jc w:val="both"/>
        <w:rPr>
          <w:rFonts w:cstheme="minorHAnsi"/>
          <w:b/>
          <w:sz w:val="20"/>
          <w:szCs w:val="20"/>
          <w:lang w:val="en-GB"/>
        </w:rPr>
      </w:pPr>
      <w:r w:rsidRPr="00444A99">
        <w:rPr>
          <w:rFonts w:cstheme="minorHAnsi"/>
          <w:b/>
          <w:sz w:val="20"/>
          <w:szCs w:val="20"/>
          <w:lang w:val="en-GB"/>
        </w:rPr>
        <w:t xml:space="preserve">6. </w:t>
      </w:r>
      <w:r w:rsidR="00B047DD" w:rsidRPr="00444A99">
        <w:rPr>
          <w:rFonts w:cstheme="minorHAnsi"/>
          <w:b/>
          <w:sz w:val="20"/>
          <w:szCs w:val="20"/>
          <w:lang w:val="en-GB"/>
        </w:rPr>
        <w:t>CONCLUSION</w:t>
      </w:r>
    </w:p>
    <w:p w14:paraId="69B6307C" w14:textId="6837336E" w:rsidR="0021323F" w:rsidRPr="0021323F" w:rsidRDefault="0021323F" w:rsidP="0021323F">
      <w:pPr>
        <w:pStyle w:val="NoSpacing"/>
        <w:ind w:firstLine="284"/>
        <w:jc w:val="both"/>
        <w:rPr>
          <w:rFonts w:cstheme="minorHAnsi"/>
          <w:sz w:val="20"/>
          <w:szCs w:val="20"/>
          <w:lang w:val="en-GB"/>
        </w:rPr>
      </w:pPr>
      <w:r>
        <w:rPr>
          <w:rFonts w:cstheme="minorHAnsi"/>
          <w:sz w:val="20"/>
          <w:szCs w:val="20"/>
          <w:lang w:val="en-GB"/>
        </w:rPr>
        <w:t xml:space="preserve">The Conclusion section should </w:t>
      </w:r>
      <w:r w:rsidRPr="0021323F">
        <w:rPr>
          <w:rFonts w:cstheme="minorHAnsi"/>
          <w:sz w:val="20"/>
          <w:szCs w:val="20"/>
          <w:lang w:val="en-GB"/>
        </w:rPr>
        <w:t>summari</w:t>
      </w:r>
      <w:r>
        <w:rPr>
          <w:rFonts w:cstheme="minorHAnsi"/>
          <w:sz w:val="20"/>
          <w:szCs w:val="20"/>
          <w:lang w:val="en-GB"/>
        </w:rPr>
        <w:t>s</w:t>
      </w:r>
      <w:r w:rsidRPr="0021323F">
        <w:rPr>
          <w:rFonts w:cstheme="minorHAnsi"/>
          <w:sz w:val="20"/>
          <w:szCs w:val="20"/>
          <w:lang w:val="en-GB"/>
        </w:rPr>
        <w:t>e the main findings and their broader implications.</w:t>
      </w:r>
    </w:p>
    <w:p w14:paraId="629734F6" w14:textId="59305DDB" w:rsidR="00F34E1D" w:rsidRPr="00444A99" w:rsidRDefault="0021323F" w:rsidP="0021323F">
      <w:pPr>
        <w:pStyle w:val="NoSpacing"/>
        <w:ind w:firstLine="284"/>
        <w:jc w:val="both"/>
        <w:rPr>
          <w:rFonts w:cstheme="minorHAnsi"/>
          <w:sz w:val="20"/>
          <w:szCs w:val="20"/>
          <w:lang w:val="en-GB"/>
        </w:rPr>
      </w:pPr>
      <w:r w:rsidRPr="0021323F">
        <w:rPr>
          <w:rFonts w:cstheme="minorHAnsi"/>
          <w:sz w:val="20"/>
          <w:szCs w:val="20"/>
          <w:lang w:val="en-GB"/>
        </w:rPr>
        <w:t xml:space="preserve">Briefly restate the research problem and the main findings. Discuss the practical or theoretical implications of your work. </w:t>
      </w:r>
      <w:r w:rsidR="004D3F73">
        <w:rPr>
          <w:rFonts w:cstheme="minorHAnsi"/>
          <w:sz w:val="20"/>
          <w:szCs w:val="20"/>
          <w:lang w:val="en-GB"/>
        </w:rPr>
        <w:t xml:space="preserve">Summarise the findings that are new to the field. </w:t>
      </w:r>
      <w:r w:rsidRPr="0021323F">
        <w:rPr>
          <w:rFonts w:cstheme="minorHAnsi"/>
          <w:sz w:val="20"/>
          <w:szCs w:val="20"/>
          <w:lang w:val="en-GB"/>
        </w:rPr>
        <w:t>Provide</w:t>
      </w:r>
      <w:r w:rsidR="004D3F73">
        <w:rPr>
          <w:rFonts w:cstheme="minorHAnsi"/>
          <w:sz w:val="20"/>
          <w:szCs w:val="20"/>
          <w:lang w:val="en-GB"/>
        </w:rPr>
        <w:t xml:space="preserve"> </w:t>
      </w:r>
      <w:r w:rsidRPr="0021323F">
        <w:rPr>
          <w:rFonts w:cstheme="minorHAnsi"/>
          <w:sz w:val="20"/>
          <w:szCs w:val="20"/>
          <w:lang w:val="en-GB"/>
        </w:rPr>
        <w:t xml:space="preserve">a concise statement that wraps up the </w:t>
      </w:r>
      <w:r w:rsidRPr="0021323F">
        <w:rPr>
          <w:rFonts w:cstheme="minorHAnsi"/>
          <w:sz w:val="20"/>
          <w:szCs w:val="20"/>
          <w:lang w:val="en-GB"/>
        </w:rPr>
        <w:t>study and</w:t>
      </w:r>
      <w:r w:rsidRPr="0021323F">
        <w:rPr>
          <w:rFonts w:cstheme="minorHAnsi"/>
          <w:sz w:val="20"/>
          <w:szCs w:val="20"/>
          <w:lang w:val="en-GB"/>
        </w:rPr>
        <w:t xml:space="preserve"> suggest possible directions for future research in the field.</w:t>
      </w:r>
    </w:p>
    <w:p w14:paraId="5DD7B44E" w14:textId="77777777" w:rsidR="00F02768" w:rsidRPr="00444A99" w:rsidRDefault="00F02768" w:rsidP="00D1653F">
      <w:pPr>
        <w:pStyle w:val="NoSpacing"/>
        <w:ind w:firstLine="284"/>
        <w:jc w:val="both"/>
        <w:rPr>
          <w:rFonts w:cstheme="minorHAnsi"/>
          <w:sz w:val="20"/>
          <w:szCs w:val="20"/>
          <w:lang w:val="en-GB"/>
        </w:rPr>
      </w:pPr>
    </w:p>
    <w:p w14:paraId="372D069A" w14:textId="5E229F96" w:rsidR="009128DD" w:rsidRPr="00444A99" w:rsidRDefault="003A4FD9" w:rsidP="009F3287">
      <w:pPr>
        <w:pStyle w:val="NoSpacing"/>
        <w:jc w:val="both"/>
        <w:rPr>
          <w:rFonts w:cstheme="minorHAnsi"/>
          <w:b/>
          <w:sz w:val="20"/>
          <w:szCs w:val="20"/>
          <w:lang w:val="en-GB"/>
        </w:rPr>
      </w:pPr>
      <w:r w:rsidRPr="00444A99">
        <w:rPr>
          <w:rFonts w:cstheme="minorHAnsi"/>
          <w:b/>
          <w:sz w:val="20"/>
          <w:szCs w:val="20"/>
          <w:lang w:val="en-GB"/>
        </w:rPr>
        <w:t>References</w:t>
      </w:r>
    </w:p>
    <w:p w14:paraId="3D40C039" w14:textId="56A24343" w:rsidR="00B65866" w:rsidRDefault="00B65866" w:rsidP="00420C9A">
      <w:pPr>
        <w:pStyle w:val="NoSpacing"/>
        <w:ind w:left="567" w:hanging="567"/>
        <w:jc w:val="both"/>
        <w:rPr>
          <w:rFonts w:cstheme="minorHAnsi"/>
          <w:sz w:val="20"/>
          <w:szCs w:val="20"/>
          <w:lang w:val="en-GB"/>
        </w:rPr>
      </w:pPr>
      <w:r>
        <w:rPr>
          <w:rFonts w:cstheme="minorHAnsi"/>
          <w:sz w:val="20"/>
          <w:szCs w:val="20"/>
          <w:lang w:val="en-GB"/>
        </w:rPr>
        <w:t>BOOK:</w:t>
      </w:r>
    </w:p>
    <w:p w14:paraId="3697C1DD" w14:textId="4184B621" w:rsidR="00420C9A" w:rsidRPr="00444A99" w:rsidRDefault="00B96C05" w:rsidP="00420C9A">
      <w:pPr>
        <w:pStyle w:val="NoSpacing"/>
        <w:ind w:left="567" w:hanging="567"/>
        <w:jc w:val="both"/>
        <w:rPr>
          <w:rFonts w:cstheme="minorHAnsi"/>
          <w:sz w:val="20"/>
          <w:szCs w:val="20"/>
          <w:lang w:val="en-GB"/>
        </w:rPr>
      </w:pPr>
      <w:proofErr w:type="spellStart"/>
      <w:r w:rsidRPr="00444A99">
        <w:rPr>
          <w:rFonts w:cstheme="minorHAnsi"/>
          <w:sz w:val="20"/>
          <w:szCs w:val="20"/>
          <w:lang w:val="en-GB"/>
        </w:rPr>
        <w:t>Adolphsen</w:t>
      </w:r>
      <w:proofErr w:type="spellEnd"/>
      <w:r w:rsidRPr="00444A99">
        <w:rPr>
          <w:rFonts w:cstheme="minorHAnsi"/>
          <w:sz w:val="20"/>
          <w:szCs w:val="20"/>
          <w:lang w:val="en-GB"/>
        </w:rPr>
        <w:t xml:space="preserve">, M. (2014). </w:t>
      </w:r>
      <w:r w:rsidRPr="00444A99">
        <w:rPr>
          <w:rFonts w:cstheme="minorHAnsi"/>
          <w:i/>
          <w:sz w:val="20"/>
          <w:szCs w:val="20"/>
          <w:lang w:val="en-GB"/>
        </w:rPr>
        <w:t>Communication strategies of governments and NGOs: Engineering global discourse at high-level international summits.</w:t>
      </w:r>
      <w:r w:rsidRPr="00444A99">
        <w:rPr>
          <w:rFonts w:cstheme="minorHAnsi"/>
          <w:sz w:val="20"/>
          <w:szCs w:val="20"/>
          <w:lang w:val="en-GB"/>
        </w:rPr>
        <w:t xml:space="preserve"> Springer.</w:t>
      </w:r>
      <w:r w:rsidR="00420C9A" w:rsidRPr="00444A99">
        <w:rPr>
          <w:rFonts w:cstheme="minorHAnsi"/>
          <w:sz w:val="20"/>
          <w:szCs w:val="20"/>
          <w:lang w:val="en-GB"/>
        </w:rPr>
        <w:t xml:space="preserve"> </w:t>
      </w:r>
      <w:hyperlink r:id="rId12" w:history="1">
        <w:r w:rsidR="00454D46">
          <w:rPr>
            <w:rStyle w:val="Hyperlink"/>
            <w:rFonts w:cstheme="minorHAnsi"/>
            <w:sz w:val="20"/>
            <w:szCs w:val="20"/>
            <w:u w:val="none"/>
            <w:lang w:val="en-GB"/>
          </w:rPr>
          <w:t>https://dx.doi.org/10.1007/978-3-658-05504-2</w:t>
        </w:r>
      </w:hyperlink>
    </w:p>
    <w:p w14:paraId="26D7DCD9" w14:textId="77777777" w:rsidR="00B65866" w:rsidRDefault="00B65866" w:rsidP="00420C9A">
      <w:pPr>
        <w:pStyle w:val="NoSpacing"/>
        <w:ind w:left="567" w:hanging="567"/>
        <w:jc w:val="both"/>
        <w:rPr>
          <w:rFonts w:cstheme="minorHAnsi"/>
          <w:sz w:val="20"/>
          <w:szCs w:val="20"/>
          <w:lang w:val="en-GB"/>
        </w:rPr>
      </w:pPr>
    </w:p>
    <w:p w14:paraId="36E800E2" w14:textId="6D82D369" w:rsidR="00B65866" w:rsidRDefault="00B65866" w:rsidP="00420C9A">
      <w:pPr>
        <w:pStyle w:val="NoSpacing"/>
        <w:ind w:left="567" w:hanging="567"/>
        <w:jc w:val="both"/>
        <w:rPr>
          <w:rFonts w:cstheme="minorHAnsi"/>
          <w:sz w:val="20"/>
          <w:szCs w:val="20"/>
          <w:lang w:val="en-GB"/>
        </w:rPr>
      </w:pPr>
      <w:r>
        <w:rPr>
          <w:rFonts w:cstheme="minorHAnsi"/>
          <w:sz w:val="20"/>
          <w:szCs w:val="20"/>
          <w:lang w:val="en-GB"/>
        </w:rPr>
        <w:t>CHAPTER IN AN EDITED BOOK:</w:t>
      </w:r>
    </w:p>
    <w:p w14:paraId="130CB1BC" w14:textId="19DA9FFB" w:rsidR="00667728" w:rsidRPr="00444A99" w:rsidRDefault="00BE4FB3" w:rsidP="00420C9A">
      <w:pPr>
        <w:pStyle w:val="NoSpacing"/>
        <w:ind w:left="567" w:hanging="567"/>
        <w:jc w:val="both"/>
        <w:rPr>
          <w:rFonts w:cstheme="minorHAnsi"/>
          <w:sz w:val="20"/>
          <w:szCs w:val="20"/>
          <w:lang w:val="en-GB"/>
        </w:rPr>
      </w:pPr>
      <w:r w:rsidRPr="00444A99">
        <w:rPr>
          <w:rFonts w:cstheme="minorHAnsi"/>
          <w:sz w:val="20"/>
          <w:szCs w:val="20"/>
          <w:lang w:val="en-GB"/>
        </w:rPr>
        <w:t xml:space="preserve">Bright, W. (2017). Social factors in language change. </w:t>
      </w:r>
      <w:r w:rsidR="0082552E" w:rsidRPr="00444A99">
        <w:rPr>
          <w:rFonts w:cstheme="minorHAnsi"/>
          <w:sz w:val="20"/>
          <w:szCs w:val="20"/>
          <w:lang w:val="en-GB"/>
        </w:rPr>
        <w:t xml:space="preserve">In F. </w:t>
      </w:r>
      <w:proofErr w:type="spellStart"/>
      <w:r w:rsidR="0082552E" w:rsidRPr="00444A99">
        <w:rPr>
          <w:rFonts w:cstheme="minorHAnsi"/>
          <w:sz w:val="20"/>
          <w:szCs w:val="20"/>
          <w:lang w:val="en-GB"/>
        </w:rPr>
        <w:t>Coulmas</w:t>
      </w:r>
      <w:proofErr w:type="spellEnd"/>
      <w:r w:rsidR="0082552E" w:rsidRPr="00444A99">
        <w:rPr>
          <w:rFonts w:cstheme="minorHAnsi"/>
          <w:sz w:val="20"/>
          <w:szCs w:val="20"/>
          <w:lang w:val="en-GB"/>
        </w:rPr>
        <w:t xml:space="preserve"> (Ed.), </w:t>
      </w:r>
      <w:r w:rsidRPr="00444A99">
        <w:rPr>
          <w:rFonts w:cstheme="minorHAnsi"/>
          <w:i/>
          <w:sz w:val="20"/>
          <w:szCs w:val="20"/>
          <w:lang w:val="en-GB"/>
        </w:rPr>
        <w:t>The handbook of sociolinguisti</w:t>
      </w:r>
      <w:r w:rsidR="0082552E" w:rsidRPr="00444A99">
        <w:rPr>
          <w:rFonts w:cstheme="minorHAnsi"/>
          <w:i/>
          <w:sz w:val="20"/>
          <w:szCs w:val="20"/>
          <w:lang w:val="en-GB"/>
        </w:rPr>
        <w:t>cs</w:t>
      </w:r>
      <w:r w:rsidR="0082552E" w:rsidRPr="00444A99">
        <w:rPr>
          <w:rFonts w:cstheme="minorHAnsi"/>
          <w:sz w:val="20"/>
          <w:szCs w:val="20"/>
          <w:lang w:val="en-GB"/>
        </w:rPr>
        <w:t xml:space="preserve"> (pp. 81-91). </w:t>
      </w:r>
      <w:r w:rsidR="00BD68DD" w:rsidRPr="00444A99">
        <w:rPr>
          <w:rFonts w:cstheme="minorHAnsi"/>
          <w:sz w:val="20"/>
          <w:szCs w:val="20"/>
          <w:lang w:val="en-GB"/>
        </w:rPr>
        <w:t>Wiley-Blackwell.</w:t>
      </w:r>
      <w:r w:rsidR="00667728" w:rsidRPr="00444A99">
        <w:rPr>
          <w:rFonts w:cstheme="minorHAnsi"/>
          <w:sz w:val="20"/>
          <w:szCs w:val="20"/>
          <w:lang w:val="en-GB"/>
        </w:rPr>
        <w:t xml:space="preserve"> </w:t>
      </w:r>
      <w:hyperlink r:id="rId13" w:history="1">
        <w:r w:rsidR="00454D46">
          <w:rPr>
            <w:rStyle w:val="Hyperlink"/>
            <w:rFonts w:cstheme="minorHAnsi"/>
            <w:sz w:val="20"/>
            <w:szCs w:val="20"/>
            <w:u w:val="none"/>
            <w:lang w:val="en-GB"/>
          </w:rPr>
          <w:t>https://dx.doi.org/10.1002/9781405166256.ch5</w:t>
        </w:r>
      </w:hyperlink>
    </w:p>
    <w:p w14:paraId="73DA0D92" w14:textId="77777777" w:rsidR="00B65866" w:rsidRDefault="00B65866" w:rsidP="00667728">
      <w:pPr>
        <w:pStyle w:val="NoSpacing"/>
        <w:ind w:left="567" w:hanging="567"/>
        <w:jc w:val="both"/>
        <w:rPr>
          <w:rFonts w:cstheme="minorHAnsi"/>
          <w:sz w:val="20"/>
          <w:szCs w:val="20"/>
          <w:lang w:val="en-GB"/>
        </w:rPr>
      </w:pPr>
    </w:p>
    <w:p w14:paraId="3E5A8E79" w14:textId="0A50BBF3" w:rsidR="00B65866" w:rsidRDefault="00B65866" w:rsidP="003A3814">
      <w:pPr>
        <w:pStyle w:val="NoSpacing"/>
        <w:ind w:left="567" w:hanging="567"/>
        <w:jc w:val="both"/>
        <w:rPr>
          <w:rFonts w:cstheme="minorHAnsi"/>
          <w:sz w:val="20"/>
          <w:szCs w:val="20"/>
          <w:lang w:val="en-GB"/>
        </w:rPr>
      </w:pPr>
      <w:r>
        <w:rPr>
          <w:rFonts w:cstheme="minorHAnsi"/>
          <w:sz w:val="20"/>
          <w:szCs w:val="20"/>
          <w:lang w:val="en-GB"/>
        </w:rPr>
        <w:t>CONFERENCE PROCEEDINGS:</w:t>
      </w:r>
    </w:p>
    <w:p w14:paraId="6A9A6DFC" w14:textId="77777777" w:rsidR="00B65866" w:rsidRPr="00444A99" w:rsidRDefault="00B65866" w:rsidP="00B65866">
      <w:pPr>
        <w:pStyle w:val="NoSpacing"/>
        <w:ind w:left="567" w:hanging="567"/>
        <w:jc w:val="both"/>
        <w:rPr>
          <w:rFonts w:cstheme="minorHAnsi"/>
          <w:sz w:val="20"/>
          <w:szCs w:val="20"/>
          <w:lang w:val="en-US"/>
        </w:rPr>
      </w:pPr>
      <w:r w:rsidRPr="00444A99">
        <w:rPr>
          <w:rFonts w:cstheme="minorHAnsi"/>
          <w:sz w:val="20"/>
          <w:szCs w:val="20"/>
          <w:lang w:val="en-GB"/>
        </w:rPr>
        <w:t xml:space="preserve">Malyuga, E. N., &amp; </w:t>
      </w:r>
      <w:proofErr w:type="spellStart"/>
      <w:r w:rsidRPr="00444A99">
        <w:rPr>
          <w:rFonts w:cstheme="minorHAnsi"/>
          <w:sz w:val="20"/>
          <w:szCs w:val="20"/>
          <w:lang w:val="en-GB"/>
        </w:rPr>
        <w:t>Orlova</w:t>
      </w:r>
      <w:proofErr w:type="spellEnd"/>
      <w:r w:rsidRPr="00444A99">
        <w:rPr>
          <w:rFonts w:cstheme="minorHAnsi"/>
          <w:sz w:val="20"/>
          <w:szCs w:val="20"/>
          <w:lang w:val="en-GB"/>
        </w:rPr>
        <w:t xml:space="preserve">, S. N. (2016, October 24-30). The art of business interviewing in ESP training. In </w:t>
      </w:r>
      <w:r w:rsidRPr="00444A99">
        <w:rPr>
          <w:rFonts w:cstheme="minorHAnsi"/>
          <w:i/>
          <w:sz w:val="20"/>
          <w:szCs w:val="20"/>
          <w:lang w:val="en-GB"/>
        </w:rPr>
        <w:t>Proceedings of EDULEARN16 Conference</w:t>
      </w:r>
      <w:r w:rsidRPr="00444A99">
        <w:rPr>
          <w:rFonts w:cstheme="minorHAnsi"/>
          <w:sz w:val="20"/>
          <w:szCs w:val="20"/>
          <w:lang w:val="en-GB"/>
        </w:rPr>
        <w:t xml:space="preserve"> (pp. 7231-7235). IATED. </w:t>
      </w:r>
      <w:hyperlink r:id="rId14" w:history="1">
        <w:r w:rsidRPr="00444A99">
          <w:rPr>
            <w:rStyle w:val="Hyperlink"/>
            <w:rFonts w:cstheme="minorHAnsi"/>
            <w:sz w:val="20"/>
            <w:szCs w:val="20"/>
            <w:u w:val="none"/>
            <w:lang w:val="en-GB"/>
          </w:rPr>
          <w:t>https://dx.doi.org/10.21125/edulearn.2016.0574</w:t>
        </w:r>
      </w:hyperlink>
    </w:p>
    <w:p w14:paraId="7EE6781A" w14:textId="77777777" w:rsidR="00B65866" w:rsidRPr="00B65866" w:rsidRDefault="00B65866" w:rsidP="003A3814">
      <w:pPr>
        <w:pStyle w:val="NoSpacing"/>
        <w:ind w:left="567" w:hanging="567"/>
        <w:jc w:val="both"/>
        <w:rPr>
          <w:rFonts w:cstheme="minorHAnsi"/>
          <w:sz w:val="20"/>
          <w:szCs w:val="20"/>
          <w:lang w:val="en-US"/>
        </w:rPr>
      </w:pPr>
    </w:p>
    <w:p w14:paraId="5280FB0E" w14:textId="3248A66B" w:rsidR="00B65866" w:rsidRDefault="00B65866" w:rsidP="003A3814">
      <w:pPr>
        <w:pStyle w:val="NoSpacing"/>
        <w:ind w:left="567" w:hanging="567"/>
        <w:jc w:val="both"/>
        <w:rPr>
          <w:rFonts w:cstheme="minorHAnsi"/>
          <w:sz w:val="20"/>
          <w:szCs w:val="20"/>
          <w:lang w:val="en-GB"/>
        </w:rPr>
      </w:pPr>
      <w:r>
        <w:rPr>
          <w:rFonts w:cstheme="minorHAnsi"/>
          <w:sz w:val="20"/>
          <w:szCs w:val="20"/>
          <w:lang w:val="en-GB"/>
        </w:rPr>
        <w:t>JOURNAL ARTICLE</w:t>
      </w:r>
      <w:r w:rsidR="00181442">
        <w:rPr>
          <w:rFonts w:cstheme="minorHAnsi"/>
          <w:sz w:val="20"/>
          <w:szCs w:val="20"/>
          <w:lang w:val="en-GB"/>
        </w:rPr>
        <w:t xml:space="preserve"> WITH PAGE RANGE</w:t>
      </w:r>
      <w:r>
        <w:rPr>
          <w:rFonts w:cstheme="minorHAnsi"/>
          <w:sz w:val="20"/>
          <w:szCs w:val="20"/>
          <w:lang w:val="en-GB"/>
        </w:rPr>
        <w:t>:</w:t>
      </w:r>
    </w:p>
    <w:p w14:paraId="2ED80B0A" w14:textId="22F88DE2" w:rsidR="003A3814" w:rsidRPr="00444A99" w:rsidRDefault="003A3814" w:rsidP="003A3814">
      <w:pPr>
        <w:pStyle w:val="NoSpacing"/>
        <w:ind w:left="567" w:hanging="567"/>
        <w:jc w:val="both"/>
        <w:rPr>
          <w:rFonts w:cstheme="minorHAnsi"/>
          <w:sz w:val="20"/>
          <w:szCs w:val="20"/>
          <w:lang w:val="en-GB"/>
        </w:rPr>
      </w:pPr>
      <w:proofErr w:type="spellStart"/>
      <w:r w:rsidRPr="00444A99">
        <w:rPr>
          <w:rFonts w:cstheme="minorHAnsi"/>
          <w:sz w:val="20"/>
          <w:szCs w:val="20"/>
          <w:lang w:val="en-GB"/>
        </w:rPr>
        <w:lastRenderedPageBreak/>
        <w:t>Coffelt</w:t>
      </w:r>
      <w:proofErr w:type="spellEnd"/>
      <w:r w:rsidRPr="00444A99">
        <w:rPr>
          <w:rFonts w:cstheme="minorHAnsi"/>
          <w:sz w:val="20"/>
          <w:szCs w:val="20"/>
          <w:lang w:val="en-GB"/>
        </w:rPr>
        <w:t xml:space="preserve">, T. A., Baker, M. J., &amp; Corey, R. C. (2016). Business communication practices from employers’ perspectives. </w:t>
      </w:r>
      <w:r w:rsidRPr="00444A99">
        <w:rPr>
          <w:rFonts w:cstheme="minorHAnsi"/>
          <w:i/>
          <w:sz w:val="20"/>
          <w:szCs w:val="20"/>
          <w:lang w:val="en-GB"/>
        </w:rPr>
        <w:t>Business and Professional Communication, 79</w:t>
      </w:r>
      <w:r w:rsidRPr="00444A99">
        <w:rPr>
          <w:rFonts w:cstheme="minorHAnsi"/>
          <w:sz w:val="20"/>
          <w:szCs w:val="20"/>
          <w:lang w:val="en-GB"/>
        </w:rPr>
        <w:t>(3), 300-316.</w:t>
      </w:r>
      <w:r w:rsidR="00667728" w:rsidRPr="00444A99">
        <w:rPr>
          <w:rFonts w:cstheme="minorHAnsi"/>
          <w:sz w:val="20"/>
          <w:szCs w:val="20"/>
          <w:lang w:val="en-GB"/>
        </w:rPr>
        <w:t xml:space="preserve"> </w:t>
      </w:r>
      <w:hyperlink r:id="rId15" w:history="1">
        <w:r w:rsidR="00454D46">
          <w:rPr>
            <w:rStyle w:val="Hyperlink"/>
            <w:rFonts w:cstheme="minorHAnsi"/>
            <w:sz w:val="20"/>
            <w:szCs w:val="20"/>
            <w:u w:val="none"/>
            <w:lang w:val="en-GB"/>
          </w:rPr>
          <w:t>https://dx.doi.org/10.1177/2329490616644014</w:t>
        </w:r>
      </w:hyperlink>
    </w:p>
    <w:p w14:paraId="0336D7E1" w14:textId="2FA574DF" w:rsidR="00FA37D6" w:rsidRDefault="00FA37D6" w:rsidP="00962FDA">
      <w:pPr>
        <w:pStyle w:val="NoSpacing"/>
        <w:jc w:val="both"/>
        <w:rPr>
          <w:rFonts w:cstheme="minorHAnsi"/>
          <w:sz w:val="20"/>
          <w:szCs w:val="20"/>
          <w:lang w:val="en-GB"/>
        </w:rPr>
      </w:pPr>
    </w:p>
    <w:p w14:paraId="58E2AC99" w14:textId="7995E56B" w:rsidR="00F13896" w:rsidRPr="00F13896" w:rsidRDefault="00F13896" w:rsidP="00F13896">
      <w:pPr>
        <w:pStyle w:val="NoSpacing"/>
        <w:ind w:left="567" w:hanging="567"/>
        <w:jc w:val="both"/>
        <w:rPr>
          <w:rFonts w:cstheme="minorHAnsi"/>
          <w:sz w:val="20"/>
          <w:szCs w:val="20"/>
          <w:lang w:val="en-US"/>
        </w:rPr>
      </w:pPr>
      <w:r w:rsidRPr="00F13896">
        <w:rPr>
          <w:rFonts w:cstheme="minorHAnsi"/>
          <w:sz w:val="20"/>
          <w:szCs w:val="20"/>
          <w:lang w:val="en-RU"/>
        </w:rPr>
        <w:t>JOURNAL ARTICLE WITH ARTICLE NUMBER</w:t>
      </w:r>
      <w:r>
        <w:rPr>
          <w:rFonts w:cstheme="minorHAnsi"/>
          <w:sz w:val="20"/>
          <w:szCs w:val="20"/>
          <w:lang w:val="en-US"/>
        </w:rPr>
        <w:t>:</w:t>
      </w:r>
    </w:p>
    <w:p w14:paraId="50993A79" w14:textId="73588C2A" w:rsidR="00F13896" w:rsidRDefault="00F13896" w:rsidP="00F13896">
      <w:pPr>
        <w:pStyle w:val="NoSpacing"/>
        <w:ind w:left="567" w:hanging="567"/>
        <w:jc w:val="both"/>
        <w:rPr>
          <w:rFonts w:cstheme="minorHAnsi"/>
          <w:sz w:val="20"/>
          <w:szCs w:val="20"/>
          <w:lang w:val="en-GB"/>
        </w:rPr>
      </w:pPr>
      <w:r w:rsidRPr="00F13896">
        <w:rPr>
          <w:rFonts w:cstheme="minorHAnsi"/>
          <w:sz w:val="20"/>
          <w:szCs w:val="20"/>
          <w:lang w:val="en-RU"/>
        </w:rPr>
        <w:t>Baena-Extremera, A., Granero-Gallegos, A., Baños, R., &amp; Ortiz-Camacho, M. D. M. (2018). Can physical education contribute to learning English? Structural model from self-determination theory. </w:t>
      </w:r>
      <w:r w:rsidRPr="00F13896">
        <w:rPr>
          <w:rFonts w:cstheme="minorHAnsi"/>
          <w:i/>
          <w:iCs/>
          <w:sz w:val="20"/>
          <w:szCs w:val="20"/>
          <w:lang w:val="en-RU"/>
        </w:rPr>
        <w:t>Sustainability, 10</w:t>
      </w:r>
      <w:r w:rsidRPr="00F13896">
        <w:rPr>
          <w:rFonts w:cstheme="minorHAnsi"/>
          <w:sz w:val="20"/>
          <w:szCs w:val="20"/>
          <w:lang w:val="en-RU"/>
        </w:rPr>
        <w:t>(10), Article 3613. </w:t>
      </w:r>
      <w:hyperlink r:id="rId16" w:tgtFrame="_blank" w:history="1">
        <w:r w:rsidR="00454D46">
          <w:rPr>
            <w:rStyle w:val="Hyperlink"/>
            <w:rFonts w:cstheme="minorHAnsi"/>
            <w:sz w:val="20"/>
            <w:szCs w:val="20"/>
            <w:u w:val="none"/>
            <w:lang w:val="en-RU"/>
          </w:rPr>
          <w:t>https://dx.doi.org/10.3390/su10103613</w:t>
        </w:r>
      </w:hyperlink>
    </w:p>
    <w:p w14:paraId="7A97949C" w14:textId="77777777" w:rsidR="001945F4" w:rsidRDefault="001945F4" w:rsidP="00F13896">
      <w:pPr>
        <w:pStyle w:val="NoSpacing"/>
        <w:ind w:left="567" w:hanging="567"/>
        <w:jc w:val="both"/>
        <w:rPr>
          <w:rFonts w:cstheme="minorHAnsi"/>
          <w:sz w:val="20"/>
          <w:szCs w:val="20"/>
          <w:lang w:val="en-GB"/>
        </w:rPr>
      </w:pPr>
    </w:p>
    <w:p w14:paraId="6818CFED" w14:textId="2AFCB105" w:rsidR="001945F4" w:rsidRPr="001945F4" w:rsidRDefault="001945F4" w:rsidP="001945F4">
      <w:pPr>
        <w:pStyle w:val="NoSpacing"/>
        <w:ind w:left="567" w:hanging="567"/>
        <w:jc w:val="both"/>
        <w:rPr>
          <w:rFonts w:cstheme="minorHAnsi"/>
          <w:sz w:val="20"/>
          <w:szCs w:val="20"/>
          <w:lang w:val="en-US"/>
        </w:rPr>
      </w:pPr>
      <w:r w:rsidRPr="001945F4">
        <w:rPr>
          <w:rFonts w:cstheme="minorHAnsi"/>
          <w:sz w:val="20"/>
          <w:szCs w:val="20"/>
          <w:lang w:val="en-RU"/>
        </w:rPr>
        <w:t>NEWSPAPER ARTICLE</w:t>
      </w:r>
      <w:r>
        <w:rPr>
          <w:rFonts w:cstheme="minorHAnsi"/>
          <w:sz w:val="20"/>
          <w:szCs w:val="20"/>
          <w:lang w:val="en-US"/>
        </w:rPr>
        <w:t>:</w:t>
      </w:r>
    </w:p>
    <w:p w14:paraId="53B07C75" w14:textId="77777777" w:rsidR="003B7087" w:rsidRDefault="001945F4" w:rsidP="003B7087">
      <w:pPr>
        <w:pStyle w:val="NoSpacing"/>
        <w:ind w:left="567" w:hanging="567"/>
        <w:jc w:val="both"/>
        <w:rPr>
          <w:rFonts w:cstheme="minorHAnsi"/>
          <w:sz w:val="20"/>
          <w:szCs w:val="20"/>
          <w:lang w:val="en-US"/>
        </w:rPr>
      </w:pPr>
      <w:r>
        <w:rPr>
          <w:rFonts w:cstheme="minorHAnsi"/>
          <w:sz w:val="20"/>
          <w:szCs w:val="20"/>
          <w:lang w:val="en-US"/>
        </w:rPr>
        <w:t>Ryder</w:t>
      </w:r>
      <w:r w:rsidRPr="001945F4">
        <w:rPr>
          <w:rFonts w:cstheme="minorHAnsi"/>
          <w:sz w:val="20"/>
          <w:szCs w:val="20"/>
          <w:lang w:val="en-RU"/>
        </w:rPr>
        <w:t>, B. (20</w:t>
      </w:r>
      <w:r w:rsidRPr="001945F4">
        <w:rPr>
          <w:rFonts w:cstheme="minorHAnsi"/>
          <w:sz w:val="20"/>
          <w:szCs w:val="20"/>
          <w:lang w:val="en-US"/>
        </w:rPr>
        <w:t>24</w:t>
      </w:r>
      <w:r w:rsidRPr="001945F4">
        <w:rPr>
          <w:rFonts w:cstheme="minorHAnsi"/>
          <w:sz w:val="20"/>
          <w:szCs w:val="20"/>
          <w:lang w:val="en-RU"/>
        </w:rPr>
        <w:t xml:space="preserve">, </w:t>
      </w:r>
      <w:r w:rsidRPr="001945F4">
        <w:rPr>
          <w:rFonts w:cstheme="minorHAnsi"/>
          <w:sz w:val="20"/>
          <w:szCs w:val="20"/>
          <w:lang w:val="en-US"/>
        </w:rPr>
        <w:t>January</w:t>
      </w:r>
      <w:r w:rsidRPr="001945F4">
        <w:rPr>
          <w:rFonts w:cstheme="minorHAnsi"/>
          <w:sz w:val="20"/>
          <w:szCs w:val="20"/>
          <w:lang w:val="en-RU"/>
        </w:rPr>
        <w:t xml:space="preserve"> </w:t>
      </w:r>
      <w:r w:rsidRPr="001945F4">
        <w:rPr>
          <w:rFonts w:cstheme="minorHAnsi"/>
          <w:sz w:val="20"/>
          <w:szCs w:val="20"/>
          <w:lang w:val="en-US"/>
        </w:rPr>
        <w:t>11</w:t>
      </w:r>
      <w:r w:rsidRPr="001945F4">
        <w:rPr>
          <w:rFonts w:cstheme="minorHAnsi"/>
          <w:sz w:val="20"/>
          <w:szCs w:val="20"/>
          <w:lang w:val="en-RU"/>
        </w:rPr>
        <w:t>). AI can transform education for the better</w:t>
      </w:r>
      <w:r w:rsidRPr="001945F4">
        <w:rPr>
          <w:rFonts w:cstheme="minorHAnsi"/>
          <w:sz w:val="20"/>
          <w:szCs w:val="20"/>
          <w:lang w:val="en-US"/>
        </w:rPr>
        <w:t xml:space="preserve">: </w:t>
      </w:r>
      <w:r w:rsidRPr="001945F4">
        <w:rPr>
          <w:rFonts w:cstheme="minorHAnsi"/>
          <w:sz w:val="20"/>
          <w:szCs w:val="20"/>
          <w:lang w:val="en-RU"/>
        </w:rPr>
        <w:t>Meet the companies trying to make it happen</w:t>
      </w:r>
      <w:r w:rsidRPr="001945F4">
        <w:rPr>
          <w:rFonts w:cstheme="minorHAnsi"/>
          <w:sz w:val="20"/>
          <w:szCs w:val="20"/>
          <w:lang w:val="en-US"/>
        </w:rPr>
        <w:t xml:space="preserve">. </w:t>
      </w:r>
      <w:r w:rsidRPr="001945F4">
        <w:rPr>
          <w:rFonts w:cstheme="minorHAnsi"/>
          <w:i/>
          <w:iCs/>
          <w:sz w:val="20"/>
          <w:szCs w:val="20"/>
          <w:lang w:val="en-US"/>
        </w:rPr>
        <w:t>The Economist</w:t>
      </w:r>
      <w:r w:rsidRPr="001945F4">
        <w:rPr>
          <w:rFonts w:cstheme="minorHAnsi"/>
          <w:sz w:val="20"/>
          <w:szCs w:val="20"/>
          <w:lang w:val="en-RU"/>
        </w:rPr>
        <w:t>.</w:t>
      </w:r>
      <w:r w:rsidRPr="001945F4">
        <w:rPr>
          <w:rFonts w:cstheme="minorHAnsi"/>
          <w:sz w:val="20"/>
          <w:szCs w:val="20"/>
          <w:lang w:val="en-US"/>
        </w:rPr>
        <w:t xml:space="preserve"> </w:t>
      </w:r>
      <w:hyperlink r:id="rId17" w:history="1">
        <w:r w:rsidRPr="001945F4">
          <w:rPr>
            <w:rStyle w:val="Hyperlink"/>
            <w:rFonts w:cstheme="minorHAnsi"/>
            <w:sz w:val="20"/>
            <w:szCs w:val="20"/>
            <w:u w:val="none"/>
            <w:lang w:val="en-US"/>
          </w:rPr>
          <w:t>https://www.economist.com/business/2024/01/11/ai-can-transform-education-for-the-better</w:t>
        </w:r>
      </w:hyperlink>
    </w:p>
    <w:p w14:paraId="00F1A7EC" w14:textId="77777777" w:rsidR="003B7087" w:rsidRDefault="003B7087" w:rsidP="003B7087">
      <w:pPr>
        <w:pStyle w:val="NoSpacing"/>
        <w:ind w:left="567" w:hanging="567"/>
        <w:jc w:val="both"/>
        <w:rPr>
          <w:rFonts w:cstheme="minorHAnsi"/>
          <w:sz w:val="20"/>
          <w:szCs w:val="20"/>
          <w:lang w:val="en-US"/>
        </w:rPr>
      </w:pPr>
    </w:p>
    <w:p w14:paraId="1FFD472B" w14:textId="77777777" w:rsidR="003B7087" w:rsidRDefault="003B7087" w:rsidP="003B7087">
      <w:pPr>
        <w:pStyle w:val="NoSpacing"/>
        <w:ind w:left="567" w:hanging="567"/>
        <w:jc w:val="both"/>
        <w:rPr>
          <w:rFonts w:cstheme="minorHAnsi"/>
          <w:sz w:val="20"/>
          <w:szCs w:val="20"/>
          <w:lang w:val="en-US"/>
        </w:rPr>
      </w:pPr>
      <w:r w:rsidRPr="003B7087">
        <w:rPr>
          <w:rFonts w:cstheme="minorHAnsi"/>
          <w:sz w:val="20"/>
          <w:szCs w:val="20"/>
          <w:lang w:val="en-RU"/>
        </w:rPr>
        <w:t>DISSERTATIONS</w:t>
      </w:r>
      <w:r>
        <w:rPr>
          <w:rFonts w:cstheme="minorHAnsi"/>
          <w:sz w:val="20"/>
          <w:szCs w:val="20"/>
          <w:lang w:val="en-US"/>
        </w:rPr>
        <w:t>:</w:t>
      </w:r>
    </w:p>
    <w:p w14:paraId="08999247" w14:textId="77777777" w:rsidR="003B7087" w:rsidRPr="003B7087" w:rsidRDefault="003B7087" w:rsidP="003B7087">
      <w:pPr>
        <w:pStyle w:val="NoSpacing"/>
        <w:ind w:left="567" w:hanging="567"/>
        <w:jc w:val="both"/>
        <w:rPr>
          <w:rFonts w:cstheme="minorHAnsi"/>
          <w:sz w:val="20"/>
          <w:szCs w:val="20"/>
          <w:lang w:val="en-RU"/>
        </w:rPr>
      </w:pPr>
      <w:r w:rsidRPr="003B7087">
        <w:rPr>
          <w:rFonts w:cstheme="minorHAnsi"/>
          <w:sz w:val="20"/>
          <w:szCs w:val="20"/>
          <w:lang w:val="en-RU"/>
        </w:rPr>
        <w:t>Dubossarsky, H. (2018). </w:t>
      </w:r>
      <w:r w:rsidRPr="003B7087">
        <w:rPr>
          <w:rFonts w:cstheme="minorHAnsi"/>
          <w:i/>
          <w:iCs/>
          <w:sz w:val="20"/>
          <w:szCs w:val="20"/>
          <w:lang w:val="en-RU"/>
        </w:rPr>
        <w:t>Semantic change at large</w:t>
      </w:r>
      <w:r w:rsidRPr="003B7087">
        <w:rPr>
          <w:rFonts w:cstheme="minorHAnsi"/>
          <w:sz w:val="20"/>
          <w:szCs w:val="20"/>
          <w:lang w:val="en-RU"/>
        </w:rPr>
        <w:t> [Doctoral dissertation, Hebrew University of Jerusalem]. Hebrew University of Jerusalem Archive. </w:t>
      </w:r>
      <w:hyperlink r:id="rId18" w:tgtFrame="_blank" w:history="1">
        <w:r w:rsidRPr="003B7087">
          <w:rPr>
            <w:rStyle w:val="Hyperlink"/>
            <w:rFonts w:cstheme="minorHAnsi"/>
            <w:sz w:val="20"/>
            <w:szCs w:val="20"/>
            <w:lang w:val="en-RU"/>
          </w:rPr>
          <w:t>https://www.cs.huji.ac.il/~daphna/theses/Haim_Dubossarsky_2018.pdf</w:t>
        </w:r>
      </w:hyperlink>
    </w:p>
    <w:p w14:paraId="78272DC1" w14:textId="77777777" w:rsidR="003B7087" w:rsidRDefault="003B7087" w:rsidP="003B7087">
      <w:pPr>
        <w:pStyle w:val="NoSpacing"/>
        <w:ind w:left="567" w:hanging="567"/>
        <w:jc w:val="both"/>
        <w:rPr>
          <w:rFonts w:cstheme="minorHAnsi"/>
          <w:sz w:val="20"/>
          <w:szCs w:val="20"/>
          <w:lang w:val="en-RU"/>
        </w:rPr>
      </w:pPr>
    </w:p>
    <w:p w14:paraId="04123207" w14:textId="77777777" w:rsidR="003B7087" w:rsidRDefault="003B7087" w:rsidP="003B7087">
      <w:pPr>
        <w:pStyle w:val="NoSpacing"/>
        <w:ind w:left="567" w:hanging="567"/>
        <w:jc w:val="both"/>
        <w:rPr>
          <w:rFonts w:cstheme="minorHAnsi"/>
          <w:sz w:val="20"/>
          <w:szCs w:val="20"/>
          <w:lang w:val="en-US"/>
        </w:rPr>
      </w:pPr>
      <w:r w:rsidRPr="003B7087">
        <w:rPr>
          <w:rFonts w:cstheme="minorHAnsi"/>
          <w:sz w:val="20"/>
          <w:szCs w:val="20"/>
          <w:lang w:val="en-RU"/>
        </w:rPr>
        <w:t>DICTIONARY ENTRY</w:t>
      </w:r>
      <w:r>
        <w:rPr>
          <w:rFonts w:cstheme="minorHAnsi"/>
          <w:sz w:val="20"/>
          <w:szCs w:val="20"/>
          <w:lang w:val="en-US"/>
        </w:rPr>
        <w:t>:</w:t>
      </w:r>
    </w:p>
    <w:p w14:paraId="0CE26935" w14:textId="77777777" w:rsidR="003B7087" w:rsidRDefault="003B7087" w:rsidP="003B7087">
      <w:pPr>
        <w:pStyle w:val="NoSpacing"/>
        <w:ind w:left="567" w:hanging="567"/>
        <w:jc w:val="both"/>
        <w:rPr>
          <w:rFonts w:cstheme="minorHAnsi"/>
          <w:sz w:val="20"/>
          <w:szCs w:val="20"/>
          <w:lang w:val="en-US"/>
        </w:rPr>
      </w:pPr>
      <w:r w:rsidRPr="003B7087">
        <w:rPr>
          <w:rFonts w:cstheme="minorHAnsi"/>
          <w:sz w:val="20"/>
          <w:szCs w:val="20"/>
          <w:lang w:val="en-RU"/>
        </w:rPr>
        <w:t>Longman Dictionary. (2021). Developing country. </w:t>
      </w:r>
      <w:r w:rsidRPr="003B7087">
        <w:rPr>
          <w:rFonts w:cstheme="minorHAnsi"/>
          <w:i/>
          <w:iCs/>
          <w:sz w:val="20"/>
          <w:szCs w:val="20"/>
          <w:lang w:val="en-RU"/>
        </w:rPr>
        <w:t>Longman Online Dictionary of Contemporary English</w:t>
      </w:r>
      <w:r w:rsidRPr="003B7087">
        <w:rPr>
          <w:rFonts w:cstheme="minorHAnsi"/>
          <w:sz w:val="20"/>
          <w:szCs w:val="20"/>
          <w:lang w:val="en-RU"/>
        </w:rPr>
        <w:t>. </w:t>
      </w:r>
      <w:hyperlink r:id="rId19" w:tgtFrame="_blank" w:history="1">
        <w:r w:rsidRPr="003B7087">
          <w:rPr>
            <w:rStyle w:val="Hyperlink"/>
            <w:rFonts w:cstheme="minorHAnsi"/>
            <w:sz w:val="20"/>
            <w:szCs w:val="20"/>
            <w:lang w:val="en-RU"/>
          </w:rPr>
          <w:t>https://www.ldoceon-line.com/dictionary/developing-country</w:t>
        </w:r>
      </w:hyperlink>
    </w:p>
    <w:p w14:paraId="1D78060C" w14:textId="77777777" w:rsidR="003B7087" w:rsidRDefault="003B7087" w:rsidP="003B7087">
      <w:pPr>
        <w:pStyle w:val="NoSpacing"/>
        <w:ind w:left="567" w:hanging="567"/>
        <w:jc w:val="both"/>
        <w:rPr>
          <w:rFonts w:cstheme="minorHAnsi"/>
          <w:sz w:val="20"/>
          <w:szCs w:val="20"/>
          <w:lang w:val="en-US"/>
        </w:rPr>
      </w:pPr>
    </w:p>
    <w:p w14:paraId="342FD36E" w14:textId="77777777" w:rsidR="003B7087" w:rsidRDefault="003B7087" w:rsidP="003B7087">
      <w:pPr>
        <w:pStyle w:val="NoSpacing"/>
        <w:ind w:left="567" w:hanging="567"/>
        <w:jc w:val="both"/>
        <w:rPr>
          <w:rFonts w:cstheme="minorHAnsi"/>
          <w:sz w:val="20"/>
          <w:szCs w:val="20"/>
          <w:lang w:val="en-US"/>
        </w:rPr>
      </w:pPr>
      <w:r w:rsidRPr="003B7087">
        <w:rPr>
          <w:rFonts w:cstheme="minorHAnsi"/>
          <w:sz w:val="20"/>
          <w:szCs w:val="20"/>
          <w:lang w:val="en-RU"/>
        </w:rPr>
        <w:t>NON-ENGLISH SOURCES</w:t>
      </w:r>
      <w:r>
        <w:rPr>
          <w:rFonts w:cstheme="minorHAnsi"/>
          <w:sz w:val="20"/>
          <w:szCs w:val="20"/>
          <w:lang w:val="en-US"/>
        </w:rPr>
        <w:t>:</w:t>
      </w:r>
    </w:p>
    <w:p w14:paraId="2F927371" w14:textId="77777777" w:rsidR="003B7087" w:rsidRDefault="003B7087" w:rsidP="003B7087">
      <w:pPr>
        <w:pStyle w:val="NoSpacing"/>
        <w:ind w:left="567" w:hanging="567"/>
        <w:jc w:val="both"/>
        <w:rPr>
          <w:rFonts w:cstheme="minorHAnsi"/>
          <w:sz w:val="20"/>
          <w:szCs w:val="20"/>
          <w:lang w:val="en-US"/>
        </w:rPr>
      </w:pPr>
      <w:r w:rsidRPr="003B7087">
        <w:rPr>
          <w:rFonts w:cstheme="minorHAnsi"/>
          <w:sz w:val="20"/>
          <w:szCs w:val="20"/>
          <w:lang w:val="en-RU"/>
        </w:rPr>
        <w:t>Kompara Lukančič, M. (2020). </w:t>
      </w:r>
      <w:r w:rsidRPr="003B7087">
        <w:rPr>
          <w:rFonts w:cstheme="minorHAnsi"/>
          <w:i/>
          <w:iCs/>
          <w:sz w:val="20"/>
          <w:szCs w:val="20"/>
          <w:lang w:val="en-RU"/>
        </w:rPr>
        <w:t>Nozioni di base della lingua italiana per il settore del turismo</w:t>
      </w:r>
      <w:r w:rsidRPr="003B7087">
        <w:rPr>
          <w:rFonts w:cstheme="minorHAnsi"/>
          <w:sz w:val="20"/>
          <w:szCs w:val="20"/>
          <w:lang w:val="en-RU"/>
        </w:rPr>
        <w:t> (2nd ed.). University of Maribor Press</w:t>
      </w:r>
      <w:r>
        <w:rPr>
          <w:rFonts w:cstheme="minorHAnsi"/>
          <w:sz w:val="20"/>
          <w:szCs w:val="20"/>
          <w:lang w:val="en-US"/>
        </w:rPr>
        <w:t>.</w:t>
      </w:r>
    </w:p>
    <w:p w14:paraId="51DADC1D" w14:textId="77777777" w:rsidR="003B7087" w:rsidRDefault="003B7087" w:rsidP="003B7087">
      <w:pPr>
        <w:pStyle w:val="NoSpacing"/>
        <w:ind w:left="567" w:hanging="567"/>
        <w:jc w:val="both"/>
        <w:rPr>
          <w:rFonts w:cstheme="minorHAnsi"/>
          <w:sz w:val="20"/>
          <w:szCs w:val="20"/>
          <w:lang w:val="en-US"/>
        </w:rPr>
      </w:pPr>
      <w:r w:rsidRPr="003B7087">
        <w:rPr>
          <w:rFonts w:cstheme="minorHAnsi"/>
          <w:sz w:val="20"/>
          <w:szCs w:val="20"/>
          <w:lang w:val="en-RU"/>
        </w:rPr>
        <w:t>Wüster, E. (1970). </w:t>
      </w:r>
      <w:r w:rsidRPr="003B7087">
        <w:rPr>
          <w:rFonts w:cstheme="minorHAnsi"/>
          <w:i/>
          <w:iCs/>
          <w:sz w:val="20"/>
          <w:szCs w:val="20"/>
          <w:lang w:val="en-RU"/>
        </w:rPr>
        <w:t>Internationale Sprachnormung in der Technik besonders in der Eletrotechnik</w:t>
      </w:r>
      <w:r w:rsidRPr="003B7087">
        <w:rPr>
          <w:rFonts w:cstheme="minorHAnsi"/>
          <w:sz w:val="20"/>
          <w:szCs w:val="20"/>
          <w:lang w:val="en-RU"/>
        </w:rPr>
        <w:t>. Bouvier.</w:t>
      </w:r>
    </w:p>
    <w:p w14:paraId="47F90EDE" w14:textId="23C82FB4" w:rsidR="003B7087" w:rsidRPr="003B7087" w:rsidRDefault="003B7087" w:rsidP="003B7087">
      <w:pPr>
        <w:pStyle w:val="NoSpacing"/>
        <w:ind w:left="567" w:hanging="567"/>
        <w:jc w:val="both"/>
        <w:rPr>
          <w:rFonts w:cstheme="minorHAnsi"/>
          <w:sz w:val="20"/>
          <w:szCs w:val="20"/>
          <w:lang w:val="en-US"/>
        </w:rPr>
      </w:pPr>
      <w:r w:rsidRPr="003B7087">
        <w:rPr>
          <w:rFonts w:cstheme="minorHAnsi"/>
          <w:sz w:val="20"/>
          <w:szCs w:val="20"/>
          <w:lang w:val="en-RU"/>
        </w:rPr>
        <w:t>Kosenko, M. A. (2013). Sistema veroyatnostnogo prognozirovaniya teksta v spetsial’nom perevode. </w:t>
      </w:r>
      <w:r w:rsidRPr="003B7087">
        <w:rPr>
          <w:rFonts w:cstheme="minorHAnsi"/>
          <w:i/>
          <w:iCs/>
          <w:sz w:val="20"/>
          <w:szCs w:val="20"/>
          <w:lang w:val="en-RU"/>
        </w:rPr>
        <w:t>Uchenye Zapiski RGSU, 3</w:t>
      </w:r>
      <w:r w:rsidRPr="003B7087">
        <w:rPr>
          <w:rFonts w:cstheme="minorHAnsi"/>
          <w:sz w:val="20"/>
          <w:szCs w:val="20"/>
          <w:lang w:val="en-RU"/>
        </w:rPr>
        <w:t>(115), 137-145.</w:t>
      </w:r>
    </w:p>
    <w:p w14:paraId="2A7B27F8" w14:textId="77777777" w:rsidR="003B7087" w:rsidRPr="003B7087" w:rsidRDefault="003B7087" w:rsidP="003B7087">
      <w:pPr>
        <w:pStyle w:val="NoSpacing"/>
        <w:jc w:val="both"/>
        <w:rPr>
          <w:rFonts w:cstheme="minorHAnsi"/>
          <w:sz w:val="20"/>
          <w:szCs w:val="20"/>
          <w:lang w:val="en-RU"/>
        </w:rPr>
      </w:pPr>
    </w:p>
    <w:p w14:paraId="6F857E3B" w14:textId="2C3F890C" w:rsidR="001945F4" w:rsidRPr="00F13896" w:rsidRDefault="003B7087" w:rsidP="001945F4">
      <w:pPr>
        <w:pStyle w:val="NoSpacing"/>
        <w:jc w:val="both"/>
        <w:rPr>
          <w:rFonts w:cstheme="minorHAnsi"/>
          <w:sz w:val="20"/>
          <w:szCs w:val="20"/>
          <w:lang w:val="en-RU"/>
        </w:rPr>
      </w:pPr>
      <w:r w:rsidRPr="003B7087">
        <w:rPr>
          <w:rFonts w:cstheme="minorHAnsi"/>
          <w:sz w:val="20"/>
          <w:szCs w:val="20"/>
          <w:lang w:val="en-RU"/>
        </w:rPr>
        <w:t xml:space="preserve">For other reference examples please consult the </w:t>
      </w:r>
      <w:r>
        <w:rPr>
          <w:rFonts w:cstheme="minorHAnsi"/>
          <w:sz w:val="20"/>
          <w:szCs w:val="20"/>
          <w:lang w:val="en-US"/>
        </w:rPr>
        <w:t xml:space="preserve">APA </w:t>
      </w:r>
      <w:r w:rsidRPr="003B7087">
        <w:rPr>
          <w:rFonts w:cstheme="minorHAnsi"/>
          <w:sz w:val="20"/>
          <w:szCs w:val="20"/>
          <w:lang w:val="en-RU"/>
        </w:rPr>
        <w:t>Publication Manual (7th ed.).</w:t>
      </w:r>
    </w:p>
    <w:sectPr w:rsidR="001945F4" w:rsidRPr="00F13896" w:rsidSect="00E6317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5381" w14:textId="77777777" w:rsidR="00E6317E" w:rsidRDefault="00E6317E" w:rsidP="00A95A75">
      <w:pPr>
        <w:spacing w:after="0" w:line="240" w:lineRule="auto"/>
      </w:pPr>
      <w:r>
        <w:separator/>
      </w:r>
    </w:p>
  </w:endnote>
  <w:endnote w:type="continuationSeparator" w:id="0">
    <w:p w14:paraId="539FC5FC" w14:textId="77777777" w:rsidR="00E6317E" w:rsidRDefault="00E6317E" w:rsidP="00A9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9A37" w14:textId="77777777" w:rsidR="00E6317E" w:rsidRDefault="00E6317E" w:rsidP="00A95A75">
      <w:pPr>
        <w:spacing w:after="0" w:line="240" w:lineRule="auto"/>
      </w:pPr>
      <w:r>
        <w:separator/>
      </w:r>
    </w:p>
  </w:footnote>
  <w:footnote w:type="continuationSeparator" w:id="0">
    <w:p w14:paraId="2658ED65" w14:textId="77777777" w:rsidR="00E6317E" w:rsidRDefault="00E6317E" w:rsidP="00A95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6BB7"/>
    <w:multiLevelType w:val="hybridMultilevel"/>
    <w:tmpl w:val="50B49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0F6E71"/>
    <w:multiLevelType w:val="hybridMultilevel"/>
    <w:tmpl w:val="18EA5342"/>
    <w:lvl w:ilvl="0" w:tplc="74986EA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6B1493"/>
    <w:multiLevelType w:val="hybridMultilevel"/>
    <w:tmpl w:val="05FC0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8F3475A"/>
    <w:multiLevelType w:val="multilevel"/>
    <w:tmpl w:val="1764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80F97"/>
    <w:multiLevelType w:val="hybridMultilevel"/>
    <w:tmpl w:val="5FC6C33A"/>
    <w:lvl w:ilvl="0" w:tplc="361AC9D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323BBD"/>
    <w:multiLevelType w:val="hybridMultilevel"/>
    <w:tmpl w:val="44DCFB86"/>
    <w:lvl w:ilvl="0" w:tplc="5DCCD2E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133B9A"/>
    <w:multiLevelType w:val="multilevel"/>
    <w:tmpl w:val="A62A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E3A62"/>
    <w:multiLevelType w:val="hybridMultilevel"/>
    <w:tmpl w:val="526085A0"/>
    <w:lvl w:ilvl="0" w:tplc="6C486648">
      <w:start w:val="1"/>
      <w:numFmt w:val="decimal"/>
      <w:lvlText w:val="%1."/>
      <w:lvlJc w:val="left"/>
      <w:pPr>
        <w:ind w:left="-360" w:hanging="360"/>
      </w:p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8" w15:restartNumberingAfterBreak="0">
    <w:nsid w:val="4D155DE4"/>
    <w:multiLevelType w:val="hybridMultilevel"/>
    <w:tmpl w:val="795C4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4CD0BA5"/>
    <w:multiLevelType w:val="hybridMultilevel"/>
    <w:tmpl w:val="FBFCA540"/>
    <w:lvl w:ilvl="0" w:tplc="07E4FA1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93105B"/>
    <w:multiLevelType w:val="hybridMultilevel"/>
    <w:tmpl w:val="36606A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3B412AC"/>
    <w:multiLevelType w:val="multilevel"/>
    <w:tmpl w:val="58C87F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A9F7995"/>
    <w:multiLevelType w:val="hybridMultilevel"/>
    <w:tmpl w:val="12024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70892369">
    <w:abstractNumId w:val="4"/>
  </w:num>
  <w:num w:numId="2" w16cid:durableId="106583775">
    <w:abstractNumId w:val="5"/>
  </w:num>
  <w:num w:numId="3" w16cid:durableId="118452902">
    <w:abstractNumId w:val="11"/>
  </w:num>
  <w:num w:numId="4" w16cid:durableId="291591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895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067277">
    <w:abstractNumId w:val="9"/>
  </w:num>
  <w:num w:numId="7" w16cid:durableId="1867983784">
    <w:abstractNumId w:val="2"/>
  </w:num>
  <w:num w:numId="8" w16cid:durableId="1032346971">
    <w:abstractNumId w:val="8"/>
  </w:num>
  <w:num w:numId="9" w16cid:durableId="86775335">
    <w:abstractNumId w:val="12"/>
  </w:num>
  <w:num w:numId="10" w16cid:durableId="1252351318">
    <w:abstractNumId w:val="0"/>
  </w:num>
  <w:num w:numId="11" w16cid:durableId="760640142">
    <w:abstractNumId w:val="10"/>
  </w:num>
  <w:num w:numId="12" w16cid:durableId="603997142">
    <w:abstractNumId w:val="1"/>
  </w:num>
  <w:num w:numId="13" w16cid:durableId="378942319">
    <w:abstractNumId w:val="6"/>
  </w:num>
  <w:num w:numId="14" w16cid:durableId="744304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87"/>
    <w:rsid w:val="00003013"/>
    <w:rsid w:val="00010264"/>
    <w:rsid w:val="000107DC"/>
    <w:rsid w:val="00015E77"/>
    <w:rsid w:val="000311A8"/>
    <w:rsid w:val="00032C79"/>
    <w:rsid w:val="00043041"/>
    <w:rsid w:val="00056004"/>
    <w:rsid w:val="00056525"/>
    <w:rsid w:val="0007135D"/>
    <w:rsid w:val="000727B8"/>
    <w:rsid w:val="0007396B"/>
    <w:rsid w:val="00075536"/>
    <w:rsid w:val="00077CE3"/>
    <w:rsid w:val="00077D39"/>
    <w:rsid w:val="00077F77"/>
    <w:rsid w:val="00082EAA"/>
    <w:rsid w:val="0008389D"/>
    <w:rsid w:val="000A07AF"/>
    <w:rsid w:val="000A46D7"/>
    <w:rsid w:val="000A6596"/>
    <w:rsid w:val="000B1569"/>
    <w:rsid w:val="000B209D"/>
    <w:rsid w:val="000B448D"/>
    <w:rsid w:val="000C6176"/>
    <w:rsid w:val="000D2305"/>
    <w:rsid w:val="000D6587"/>
    <w:rsid w:val="000D775C"/>
    <w:rsid w:val="000E1055"/>
    <w:rsid w:val="000E2642"/>
    <w:rsid w:val="000F2BF3"/>
    <w:rsid w:val="00110886"/>
    <w:rsid w:val="00111530"/>
    <w:rsid w:val="001223C0"/>
    <w:rsid w:val="001272B9"/>
    <w:rsid w:val="001367F7"/>
    <w:rsid w:val="00145342"/>
    <w:rsid w:val="00167F75"/>
    <w:rsid w:val="001701D7"/>
    <w:rsid w:val="00176609"/>
    <w:rsid w:val="00181342"/>
    <w:rsid w:val="00181442"/>
    <w:rsid w:val="00184F41"/>
    <w:rsid w:val="0018677D"/>
    <w:rsid w:val="001945F4"/>
    <w:rsid w:val="00197162"/>
    <w:rsid w:val="001A7490"/>
    <w:rsid w:val="001B27E4"/>
    <w:rsid w:val="001B3F1F"/>
    <w:rsid w:val="001E5323"/>
    <w:rsid w:val="001E7E31"/>
    <w:rsid w:val="001F1F63"/>
    <w:rsid w:val="00200AAB"/>
    <w:rsid w:val="00200C93"/>
    <w:rsid w:val="002013B1"/>
    <w:rsid w:val="00201842"/>
    <w:rsid w:val="00201A33"/>
    <w:rsid w:val="0021022D"/>
    <w:rsid w:val="0021323F"/>
    <w:rsid w:val="00251C06"/>
    <w:rsid w:val="002617AC"/>
    <w:rsid w:val="002744D0"/>
    <w:rsid w:val="00281463"/>
    <w:rsid w:val="0028336F"/>
    <w:rsid w:val="00296935"/>
    <w:rsid w:val="00296D81"/>
    <w:rsid w:val="002B4BCB"/>
    <w:rsid w:val="002B74B5"/>
    <w:rsid w:val="002D4151"/>
    <w:rsid w:val="002F39DE"/>
    <w:rsid w:val="002F7537"/>
    <w:rsid w:val="00301887"/>
    <w:rsid w:val="003059AA"/>
    <w:rsid w:val="00305AD8"/>
    <w:rsid w:val="0030755C"/>
    <w:rsid w:val="003078F3"/>
    <w:rsid w:val="00317450"/>
    <w:rsid w:val="003212DE"/>
    <w:rsid w:val="00325BBB"/>
    <w:rsid w:val="00331579"/>
    <w:rsid w:val="00337AF7"/>
    <w:rsid w:val="00343CF0"/>
    <w:rsid w:val="003470F2"/>
    <w:rsid w:val="003534E4"/>
    <w:rsid w:val="00355CA3"/>
    <w:rsid w:val="00361818"/>
    <w:rsid w:val="00366090"/>
    <w:rsid w:val="00375E32"/>
    <w:rsid w:val="00383044"/>
    <w:rsid w:val="00383C3B"/>
    <w:rsid w:val="003924C0"/>
    <w:rsid w:val="003A02E3"/>
    <w:rsid w:val="003A1699"/>
    <w:rsid w:val="003A27C9"/>
    <w:rsid w:val="003A3814"/>
    <w:rsid w:val="003A4FD9"/>
    <w:rsid w:val="003B04FD"/>
    <w:rsid w:val="003B40A7"/>
    <w:rsid w:val="003B493F"/>
    <w:rsid w:val="003B7087"/>
    <w:rsid w:val="003B7DC1"/>
    <w:rsid w:val="003C0005"/>
    <w:rsid w:val="003D1FF2"/>
    <w:rsid w:val="003E5E04"/>
    <w:rsid w:val="00414F45"/>
    <w:rsid w:val="00420C9A"/>
    <w:rsid w:val="00432337"/>
    <w:rsid w:val="0044208D"/>
    <w:rsid w:val="00444A99"/>
    <w:rsid w:val="00450EBA"/>
    <w:rsid w:val="00454A2C"/>
    <w:rsid w:val="00454D46"/>
    <w:rsid w:val="00457204"/>
    <w:rsid w:val="00464196"/>
    <w:rsid w:val="00464F2E"/>
    <w:rsid w:val="0046539B"/>
    <w:rsid w:val="00475D0D"/>
    <w:rsid w:val="00476A94"/>
    <w:rsid w:val="00476E7B"/>
    <w:rsid w:val="0047700D"/>
    <w:rsid w:val="0048124E"/>
    <w:rsid w:val="004860BB"/>
    <w:rsid w:val="00487174"/>
    <w:rsid w:val="004936F4"/>
    <w:rsid w:val="0049458A"/>
    <w:rsid w:val="004B0EA3"/>
    <w:rsid w:val="004B0F63"/>
    <w:rsid w:val="004B44C7"/>
    <w:rsid w:val="004B6A87"/>
    <w:rsid w:val="004C41C0"/>
    <w:rsid w:val="004D1648"/>
    <w:rsid w:val="004D3F73"/>
    <w:rsid w:val="004D4487"/>
    <w:rsid w:val="004F2F48"/>
    <w:rsid w:val="005022B7"/>
    <w:rsid w:val="005060C9"/>
    <w:rsid w:val="00507427"/>
    <w:rsid w:val="00530195"/>
    <w:rsid w:val="005867AE"/>
    <w:rsid w:val="00590521"/>
    <w:rsid w:val="005A1741"/>
    <w:rsid w:val="005A6151"/>
    <w:rsid w:val="005A6364"/>
    <w:rsid w:val="005A6B81"/>
    <w:rsid w:val="005B2A82"/>
    <w:rsid w:val="005B594E"/>
    <w:rsid w:val="005B6782"/>
    <w:rsid w:val="005C2024"/>
    <w:rsid w:val="005C2032"/>
    <w:rsid w:val="005D5F0A"/>
    <w:rsid w:val="005E1D75"/>
    <w:rsid w:val="005F088C"/>
    <w:rsid w:val="005F5915"/>
    <w:rsid w:val="005F5B98"/>
    <w:rsid w:val="005F7CAB"/>
    <w:rsid w:val="0060194E"/>
    <w:rsid w:val="0062005D"/>
    <w:rsid w:val="00631C67"/>
    <w:rsid w:val="00647F39"/>
    <w:rsid w:val="00660006"/>
    <w:rsid w:val="00666647"/>
    <w:rsid w:val="00667728"/>
    <w:rsid w:val="0067119D"/>
    <w:rsid w:val="00675936"/>
    <w:rsid w:val="00676D34"/>
    <w:rsid w:val="00685888"/>
    <w:rsid w:val="006912F3"/>
    <w:rsid w:val="00694985"/>
    <w:rsid w:val="006B0A04"/>
    <w:rsid w:val="006C0228"/>
    <w:rsid w:val="006C2CDC"/>
    <w:rsid w:val="006D4C45"/>
    <w:rsid w:val="006D52C8"/>
    <w:rsid w:val="006D53E0"/>
    <w:rsid w:val="006E1BA8"/>
    <w:rsid w:val="006E4C2F"/>
    <w:rsid w:val="006E6E1C"/>
    <w:rsid w:val="006E797B"/>
    <w:rsid w:val="007056DE"/>
    <w:rsid w:val="00705B41"/>
    <w:rsid w:val="0070619E"/>
    <w:rsid w:val="00710B6A"/>
    <w:rsid w:val="00722066"/>
    <w:rsid w:val="007605B9"/>
    <w:rsid w:val="007750D8"/>
    <w:rsid w:val="00781B37"/>
    <w:rsid w:val="00782157"/>
    <w:rsid w:val="00782CA0"/>
    <w:rsid w:val="00790CEC"/>
    <w:rsid w:val="007972D4"/>
    <w:rsid w:val="007A0BFC"/>
    <w:rsid w:val="007A1D88"/>
    <w:rsid w:val="007B396A"/>
    <w:rsid w:val="007C040A"/>
    <w:rsid w:val="007C2444"/>
    <w:rsid w:val="007C5E5A"/>
    <w:rsid w:val="007D13E5"/>
    <w:rsid w:val="007D6D38"/>
    <w:rsid w:val="007E35C1"/>
    <w:rsid w:val="007E3BD3"/>
    <w:rsid w:val="007F4C46"/>
    <w:rsid w:val="007F7F36"/>
    <w:rsid w:val="008036F1"/>
    <w:rsid w:val="008104FF"/>
    <w:rsid w:val="00821AE1"/>
    <w:rsid w:val="0082552E"/>
    <w:rsid w:val="0082765C"/>
    <w:rsid w:val="008314DF"/>
    <w:rsid w:val="00835D75"/>
    <w:rsid w:val="00840327"/>
    <w:rsid w:val="00843E7F"/>
    <w:rsid w:val="00854B46"/>
    <w:rsid w:val="008565F9"/>
    <w:rsid w:val="00861607"/>
    <w:rsid w:val="0087037E"/>
    <w:rsid w:val="008720BE"/>
    <w:rsid w:val="00873574"/>
    <w:rsid w:val="00883759"/>
    <w:rsid w:val="0088553B"/>
    <w:rsid w:val="0088619E"/>
    <w:rsid w:val="008958D6"/>
    <w:rsid w:val="008A4118"/>
    <w:rsid w:val="008C5EFB"/>
    <w:rsid w:val="008C7D71"/>
    <w:rsid w:val="008E1AAF"/>
    <w:rsid w:val="008F5A4A"/>
    <w:rsid w:val="008F5B61"/>
    <w:rsid w:val="00904416"/>
    <w:rsid w:val="009128DD"/>
    <w:rsid w:val="00913146"/>
    <w:rsid w:val="00913A9E"/>
    <w:rsid w:val="009229C8"/>
    <w:rsid w:val="009368F6"/>
    <w:rsid w:val="0094008D"/>
    <w:rsid w:val="00943924"/>
    <w:rsid w:val="0094618F"/>
    <w:rsid w:val="00947DF1"/>
    <w:rsid w:val="00950F11"/>
    <w:rsid w:val="00952E46"/>
    <w:rsid w:val="00956639"/>
    <w:rsid w:val="00961448"/>
    <w:rsid w:val="00962FDA"/>
    <w:rsid w:val="009638C3"/>
    <w:rsid w:val="00975237"/>
    <w:rsid w:val="00977199"/>
    <w:rsid w:val="00981167"/>
    <w:rsid w:val="0098386C"/>
    <w:rsid w:val="009902FD"/>
    <w:rsid w:val="00991B2D"/>
    <w:rsid w:val="009973FB"/>
    <w:rsid w:val="009977E6"/>
    <w:rsid w:val="00997869"/>
    <w:rsid w:val="009B0A96"/>
    <w:rsid w:val="009B0CE9"/>
    <w:rsid w:val="009B15CD"/>
    <w:rsid w:val="009B40FE"/>
    <w:rsid w:val="009C6289"/>
    <w:rsid w:val="009D7544"/>
    <w:rsid w:val="009D7F28"/>
    <w:rsid w:val="009E6AEB"/>
    <w:rsid w:val="009E6D25"/>
    <w:rsid w:val="009F0B96"/>
    <w:rsid w:val="009F3144"/>
    <w:rsid w:val="009F3287"/>
    <w:rsid w:val="009F4157"/>
    <w:rsid w:val="009F6A59"/>
    <w:rsid w:val="009F6DC9"/>
    <w:rsid w:val="00A02749"/>
    <w:rsid w:val="00A129A5"/>
    <w:rsid w:val="00A16126"/>
    <w:rsid w:val="00A237C1"/>
    <w:rsid w:val="00A278BD"/>
    <w:rsid w:val="00A30990"/>
    <w:rsid w:val="00A43C06"/>
    <w:rsid w:val="00A51F61"/>
    <w:rsid w:val="00A65CB7"/>
    <w:rsid w:val="00A66D19"/>
    <w:rsid w:val="00A72F86"/>
    <w:rsid w:val="00A75AFB"/>
    <w:rsid w:val="00A90E05"/>
    <w:rsid w:val="00A91445"/>
    <w:rsid w:val="00A938A3"/>
    <w:rsid w:val="00A95A75"/>
    <w:rsid w:val="00AA6B0B"/>
    <w:rsid w:val="00AB5C56"/>
    <w:rsid w:val="00AD7EAC"/>
    <w:rsid w:val="00AE4E24"/>
    <w:rsid w:val="00AE533F"/>
    <w:rsid w:val="00AE586B"/>
    <w:rsid w:val="00AF2C2B"/>
    <w:rsid w:val="00B011B0"/>
    <w:rsid w:val="00B039D2"/>
    <w:rsid w:val="00B047DD"/>
    <w:rsid w:val="00B164BC"/>
    <w:rsid w:val="00B2714D"/>
    <w:rsid w:val="00B274D9"/>
    <w:rsid w:val="00B35789"/>
    <w:rsid w:val="00B357E4"/>
    <w:rsid w:val="00B35D2B"/>
    <w:rsid w:val="00B371D9"/>
    <w:rsid w:val="00B37D28"/>
    <w:rsid w:val="00B45F04"/>
    <w:rsid w:val="00B5045B"/>
    <w:rsid w:val="00B53143"/>
    <w:rsid w:val="00B61C50"/>
    <w:rsid w:val="00B62FC6"/>
    <w:rsid w:val="00B65866"/>
    <w:rsid w:val="00B66DCB"/>
    <w:rsid w:val="00B67DA5"/>
    <w:rsid w:val="00B732E7"/>
    <w:rsid w:val="00B74D1F"/>
    <w:rsid w:val="00B7705A"/>
    <w:rsid w:val="00B83A20"/>
    <w:rsid w:val="00B84D42"/>
    <w:rsid w:val="00B8722F"/>
    <w:rsid w:val="00B928AB"/>
    <w:rsid w:val="00B935EE"/>
    <w:rsid w:val="00B96C05"/>
    <w:rsid w:val="00BA029B"/>
    <w:rsid w:val="00BB0030"/>
    <w:rsid w:val="00BB05E2"/>
    <w:rsid w:val="00BB344B"/>
    <w:rsid w:val="00BC1EE2"/>
    <w:rsid w:val="00BC5FA2"/>
    <w:rsid w:val="00BD5DF1"/>
    <w:rsid w:val="00BD68DD"/>
    <w:rsid w:val="00BE2CD5"/>
    <w:rsid w:val="00BE4FB3"/>
    <w:rsid w:val="00BE7632"/>
    <w:rsid w:val="00C005EF"/>
    <w:rsid w:val="00C01BC9"/>
    <w:rsid w:val="00C01FA3"/>
    <w:rsid w:val="00C05091"/>
    <w:rsid w:val="00C13D43"/>
    <w:rsid w:val="00C16687"/>
    <w:rsid w:val="00C171A5"/>
    <w:rsid w:val="00C21980"/>
    <w:rsid w:val="00C46454"/>
    <w:rsid w:val="00C53544"/>
    <w:rsid w:val="00C5496A"/>
    <w:rsid w:val="00C57337"/>
    <w:rsid w:val="00C60193"/>
    <w:rsid w:val="00C71F39"/>
    <w:rsid w:val="00C73931"/>
    <w:rsid w:val="00C764DE"/>
    <w:rsid w:val="00C80E48"/>
    <w:rsid w:val="00C86BDE"/>
    <w:rsid w:val="00C95F75"/>
    <w:rsid w:val="00CA1852"/>
    <w:rsid w:val="00CB2C72"/>
    <w:rsid w:val="00CB370C"/>
    <w:rsid w:val="00CC2A5A"/>
    <w:rsid w:val="00CE151C"/>
    <w:rsid w:val="00CE65B1"/>
    <w:rsid w:val="00CF0B03"/>
    <w:rsid w:val="00CF25C7"/>
    <w:rsid w:val="00CF3B89"/>
    <w:rsid w:val="00D1653F"/>
    <w:rsid w:val="00D21AF3"/>
    <w:rsid w:val="00D352A3"/>
    <w:rsid w:val="00D36C95"/>
    <w:rsid w:val="00D45BFA"/>
    <w:rsid w:val="00D463E2"/>
    <w:rsid w:val="00D530C7"/>
    <w:rsid w:val="00D575F9"/>
    <w:rsid w:val="00D604FA"/>
    <w:rsid w:val="00D60C73"/>
    <w:rsid w:val="00D634E1"/>
    <w:rsid w:val="00D77AB6"/>
    <w:rsid w:val="00D81887"/>
    <w:rsid w:val="00D81CEF"/>
    <w:rsid w:val="00D94EF7"/>
    <w:rsid w:val="00DA14B0"/>
    <w:rsid w:val="00DB0D26"/>
    <w:rsid w:val="00DB1692"/>
    <w:rsid w:val="00DC163B"/>
    <w:rsid w:val="00DC257D"/>
    <w:rsid w:val="00DC258D"/>
    <w:rsid w:val="00DD083F"/>
    <w:rsid w:val="00DD0FCA"/>
    <w:rsid w:val="00DD17D2"/>
    <w:rsid w:val="00DD7E73"/>
    <w:rsid w:val="00DE23A1"/>
    <w:rsid w:val="00DE26FD"/>
    <w:rsid w:val="00DE4EB4"/>
    <w:rsid w:val="00DE6314"/>
    <w:rsid w:val="00DF57E0"/>
    <w:rsid w:val="00E01B0C"/>
    <w:rsid w:val="00E030F2"/>
    <w:rsid w:val="00E042AD"/>
    <w:rsid w:val="00E06089"/>
    <w:rsid w:val="00E159BD"/>
    <w:rsid w:val="00E251D0"/>
    <w:rsid w:val="00E33969"/>
    <w:rsid w:val="00E353B1"/>
    <w:rsid w:val="00E55CED"/>
    <w:rsid w:val="00E562D1"/>
    <w:rsid w:val="00E61390"/>
    <w:rsid w:val="00E6317E"/>
    <w:rsid w:val="00E655F9"/>
    <w:rsid w:val="00E66A32"/>
    <w:rsid w:val="00E740A4"/>
    <w:rsid w:val="00E811D0"/>
    <w:rsid w:val="00E82DE9"/>
    <w:rsid w:val="00E9177C"/>
    <w:rsid w:val="00E9350E"/>
    <w:rsid w:val="00E95FC6"/>
    <w:rsid w:val="00EA60BA"/>
    <w:rsid w:val="00EB0038"/>
    <w:rsid w:val="00EB0307"/>
    <w:rsid w:val="00EB441D"/>
    <w:rsid w:val="00EB4B04"/>
    <w:rsid w:val="00EB6EA6"/>
    <w:rsid w:val="00EC09E5"/>
    <w:rsid w:val="00EC61A5"/>
    <w:rsid w:val="00EE0F65"/>
    <w:rsid w:val="00EE26AF"/>
    <w:rsid w:val="00EF0F60"/>
    <w:rsid w:val="00EF108D"/>
    <w:rsid w:val="00F02768"/>
    <w:rsid w:val="00F069AA"/>
    <w:rsid w:val="00F13896"/>
    <w:rsid w:val="00F15F0D"/>
    <w:rsid w:val="00F1774E"/>
    <w:rsid w:val="00F20E3D"/>
    <w:rsid w:val="00F23D22"/>
    <w:rsid w:val="00F33232"/>
    <w:rsid w:val="00F34E1D"/>
    <w:rsid w:val="00F354CA"/>
    <w:rsid w:val="00F43C49"/>
    <w:rsid w:val="00F47B85"/>
    <w:rsid w:val="00F51F67"/>
    <w:rsid w:val="00F6115B"/>
    <w:rsid w:val="00F7336C"/>
    <w:rsid w:val="00FA0C91"/>
    <w:rsid w:val="00FA37D6"/>
    <w:rsid w:val="00FB005D"/>
    <w:rsid w:val="00FB06C8"/>
    <w:rsid w:val="00FB1A79"/>
    <w:rsid w:val="00FC223A"/>
    <w:rsid w:val="00FD7B8E"/>
    <w:rsid w:val="00FF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A4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аталия"/>
    <w:basedOn w:val="Normal"/>
    <w:rsid w:val="003B04FD"/>
    <w:pPr>
      <w:spacing w:after="0" w:line="360" w:lineRule="auto"/>
      <w:jc w:val="both"/>
    </w:pPr>
    <w:rPr>
      <w:rFonts w:ascii="Times New Roman" w:eastAsia="Times New Roman" w:hAnsi="Times New Roman" w:cs="Times New Roman"/>
      <w:sz w:val="28"/>
      <w:szCs w:val="24"/>
      <w:lang w:eastAsia="ru-RU"/>
    </w:rPr>
  </w:style>
  <w:style w:type="character" w:customStyle="1" w:styleId="HTMLPreformattedChar">
    <w:name w:val="HTML Preformatted Char"/>
    <w:link w:val="HTMLPreformatted"/>
    <w:locked/>
    <w:rsid w:val="00F02768"/>
    <w:rPr>
      <w:rFonts w:ascii="Courier New" w:hAnsi="Courier New" w:cs="Courier New"/>
      <w:lang w:eastAsia="ru-RU"/>
    </w:rPr>
  </w:style>
  <w:style w:type="paragraph" w:styleId="HTMLPreformatted">
    <w:name w:val="HTML Preformatted"/>
    <w:basedOn w:val="Normal"/>
    <w:link w:val="HTMLPreformattedChar"/>
    <w:rsid w:val="00F02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DefaultParagraphFont"/>
    <w:uiPriority w:val="99"/>
    <w:semiHidden/>
    <w:rsid w:val="00F02768"/>
    <w:rPr>
      <w:rFonts w:ascii="Consolas" w:hAnsi="Consolas"/>
      <w:sz w:val="20"/>
      <w:szCs w:val="20"/>
    </w:rPr>
  </w:style>
  <w:style w:type="character" w:customStyle="1" w:styleId="BodyTextIndentChar">
    <w:name w:val="Body Text Indent Char"/>
    <w:link w:val="BodyTextIndent"/>
    <w:locked/>
    <w:rsid w:val="00F02768"/>
    <w:rPr>
      <w:sz w:val="24"/>
      <w:szCs w:val="24"/>
      <w:lang w:eastAsia="ru-RU"/>
    </w:rPr>
  </w:style>
  <w:style w:type="paragraph" w:styleId="BodyTextIndent">
    <w:name w:val="Body Text Indent"/>
    <w:basedOn w:val="Normal"/>
    <w:link w:val="BodyTextIndentChar"/>
    <w:rsid w:val="00F02768"/>
    <w:pPr>
      <w:spacing w:after="120" w:line="240" w:lineRule="auto"/>
      <w:ind w:left="283"/>
    </w:pPr>
    <w:rPr>
      <w:sz w:val="24"/>
      <w:szCs w:val="24"/>
      <w:lang w:eastAsia="ru-RU"/>
    </w:rPr>
  </w:style>
  <w:style w:type="character" w:customStyle="1" w:styleId="1">
    <w:name w:val="Основной текст с отступом Знак1"/>
    <w:basedOn w:val="DefaultParagraphFont"/>
    <w:uiPriority w:val="99"/>
    <w:semiHidden/>
    <w:rsid w:val="00F02768"/>
  </w:style>
  <w:style w:type="paragraph" w:styleId="BodyText">
    <w:name w:val="Body Text"/>
    <w:basedOn w:val="Normal"/>
    <w:link w:val="BodyTextChar"/>
    <w:uiPriority w:val="99"/>
    <w:semiHidden/>
    <w:unhideWhenUsed/>
    <w:rsid w:val="00F02768"/>
    <w:pPr>
      <w:spacing w:after="120"/>
    </w:pPr>
  </w:style>
  <w:style w:type="character" w:customStyle="1" w:styleId="BodyTextChar">
    <w:name w:val="Body Text Char"/>
    <w:basedOn w:val="DefaultParagraphFont"/>
    <w:link w:val="BodyText"/>
    <w:uiPriority w:val="99"/>
    <w:semiHidden/>
    <w:rsid w:val="00F02768"/>
  </w:style>
  <w:style w:type="character" w:styleId="Hyperlink">
    <w:name w:val="Hyperlink"/>
    <w:unhideWhenUsed/>
    <w:rsid w:val="00F02768"/>
    <w:rPr>
      <w:color w:val="0563C1"/>
      <w:u w:val="single"/>
    </w:rPr>
  </w:style>
  <w:style w:type="paragraph" w:styleId="BodyTextIndent2">
    <w:name w:val="Body Text Indent 2"/>
    <w:basedOn w:val="Normal"/>
    <w:link w:val="BodyTextIndent2Char"/>
    <w:semiHidden/>
    <w:unhideWhenUsed/>
    <w:rsid w:val="00F02768"/>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semiHidden/>
    <w:rsid w:val="00F02768"/>
    <w:rPr>
      <w:rFonts w:ascii="Times New Roman" w:eastAsia="Times New Roman" w:hAnsi="Times New Roman" w:cs="Times New Roman"/>
      <w:sz w:val="24"/>
      <w:szCs w:val="24"/>
      <w:lang w:eastAsia="ru-RU"/>
    </w:rPr>
  </w:style>
  <w:style w:type="character" w:customStyle="1" w:styleId="hpsatn">
    <w:name w:val="hps atn"/>
    <w:basedOn w:val="DefaultParagraphFont"/>
    <w:rsid w:val="00F02768"/>
  </w:style>
  <w:style w:type="character" w:customStyle="1" w:styleId="hps">
    <w:name w:val="hps"/>
    <w:basedOn w:val="DefaultParagraphFont"/>
    <w:rsid w:val="00F02768"/>
  </w:style>
  <w:style w:type="paragraph" w:styleId="NoSpacing">
    <w:name w:val="No Spacing"/>
    <w:uiPriority w:val="1"/>
    <w:qFormat/>
    <w:rsid w:val="00AE533F"/>
    <w:pPr>
      <w:spacing w:after="0" w:line="240" w:lineRule="auto"/>
    </w:pPr>
  </w:style>
  <w:style w:type="paragraph" w:styleId="CommentText">
    <w:name w:val="annotation text"/>
    <w:basedOn w:val="Normal"/>
    <w:link w:val="CommentTextChar"/>
    <w:uiPriority w:val="99"/>
    <w:semiHidden/>
    <w:unhideWhenUsed/>
    <w:rsid w:val="00991B2D"/>
    <w:pPr>
      <w:spacing w:line="240" w:lineRule="auto"/>
    </w:pPr>
    <w:rPr>
      <w:sz w:val="24"/>
      <w:szCs w:val="24"/>
    </w:rPr>
  </w:style>
  <w:style w:type="character" w:customStyle="1" w:styleId="CommentTextChar">
    <w:name w:val="Comment Text Char"/>
    <w:basedOn w:val="DefaultParagraphFont"/>
    <w:link w:val="CommentText"/>
    <w:uiPriority w:val="99"/>
    <w:semiHidden/>
    <w:rsid w:val="00991B2D"/>
    <w:rPr>
      <w:sz w:val="24"/>
      <w:szCs w:val="24"/>
    </w:rPr>
  </w:style>
  <w:style w:type="paragraph" w:styleId="Header">
    <w:name w:val="header"/>
    <w:basedOn w:val="Normal"/>
    <w:link w:val="HeaderChar"/>
    <w:uiPriority w:val="99"/>
    <w:unhideWhenUsed/>
    <w:rsid w:val="00A95A75"/>
    <w:pPr>
      <w:tabs>
        <w:tab w:val="center" w:pos="4677"/>
        <w:tab w:val="right" w:pos="9355"/>
      </w:tabs>
      <w:spacing w:after="0" w:line="240" w:lineRule="auto"/>
    </w:pPr>
  </w:style>
  <w:style w:type="character" w:customStyle="1" w:styleId="HeaderChar">
    <w:name w:val="Header Char"/>
    <w:basedOn w:val="DefaultParagraphFont"/>
    <w:link w:val="Header"/>
    <w:uiPriority w:val="99"/>
    <w:rsid w:val="00A95A75"/>
  </w:style>
  <w:style w:type="paragraph" w:styleId="Footer">
    <w:name w:val="footer"/>
    <w:basedOn w:val="Normal"/>
    <w:link w:val="FooterChar"/>
    <w:uiPriority w:val="99"/>
    <w:unhideWhenUsed/>
    <w:rsid w:val="00A95A75"/>
    <w:pPr>
      <w:tabs>
        <w:tab w:val="center" w:pos="4677"/>
        <w:tab w:val="right" w:pos="9355"/>
      </w:tabs>
      <w:spacing w:after="0" w:line="240" w:lineRule="auto"/>
    </w:pPr>
  </w:style>
  <w:style w:type="character" w:customStyle="1" w:styleId="FooterChar">
    <w:name w:val="Footer Char"/>
    <w:basedOn w:val="DefaultParagraphFont"/>
    <w:link w:val="Footer"/>
    <w:uiPriority w:val="99"/>
    <w:rsid w:val="00A95A75"/>
  </w:style>
  <w:style w:type="character" w:styleId="CommentReference">
    <w:name w:val="annotation reference"/>
    <w:basedOn w:val="DefaultParagraphFont"/>
    <w:uiPriority w:val="99"/>
    <w:semiHidden/>
    <w:unhideWhenUsed/>
    <w:rsid w:val="00BA029B"/>
    <w:rPr>
      <w:sz w:val="18"/>
      <w:szCs w:val="18"/>
    </w:rPr>
  </w:style>
  <w:style w:type="paragraph" w:styleId="CommentSubject">
    <w:name w:val="annotation subject"/>
    <w:basedOn w:val="CommentText"/>
    <w:next w:val="CommentText"/>
    <w:link w:val="CommentSubjectChar"/>
    <w:uiPriority w:val="99"/>
    <w:semiHidden/>
    <w:unhideWhenUsed/>
    <w:rsid w:val="00BA029B"/>
    <w:rPr>
      <w:b/>
      <w:bCs/>
      <w:sz w:val="20"/>
      <w:szCs w:val="20"/>
    </w:rPr>
  </w:style>
  <w:style w:type="character" w:customStyle="1" w:styleId="CommentSubjectChar">
    <w:name w:val="Comment Subject Char"/>
    <w:basedOn w:val="CommentTextChar"/>
    <w:link w:val="CommentSubject"/>
    <w:uiPriority w:val="99"/>
    <w:semiHidden/>
    <w:rsid w:val="00BA029B"/>
    <w:rPr>
      <w:b/>
      <w:bCs/>
      <w:sz w:val="20"/>
      <w:szCs w:val="20"/>
    </w:rPr>
  </w:style>
  <w:style w:type="paragraph" w:styleId="BalloonText">
    <w:name w:val="Balloon Text"/>
    <w:basedOn w:val="Normal"/>
    <w:link w:val="BalloonTextChar"/>
    <w:uiPriority w:val="99"/>
    <w:semiHidden/>
    <w:unhideWhenUsed/>
    <w:rsid w:val="00BA02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29B"/>
    <w:rPr>
      <w:rFonts w:ascii="Times New Roman" w:hAnsi="Times New Roman" w:cs="Times New Roman"/>
      <w:sz w:val="18"/>
      <w:szCs w:val="18"/>
    </w:rPr>
  </w:style>
  <w:style w:type="paragraph" w:styleId="NormalWeb">
    <w:name w:val="Normal (Web)"/>
    <w:basedOn w:val="Normal"/>
    <w:uiPriority w:val="99"/>
    <w:unhideWhenUsed/>
    <w:rsid w:val="00DD083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rsid w:val="003A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1713">
      <w:bodyDiv w:val="1"/>
      <w:marLeft w:val="0"/>
      <w:marRight w:val="0"/>
      <w:marTop w:val="0"/>
      <w:marBottom w:val="0"/>
      <w:divBdr>
        <w:top w:val="none" w:sz="0" w:space="0" w:color="auto"/>
        <w:left w:val="none" w:sz="0" w:space="0" w:color="auto"/>
        <w:bottom w:val="none" w:sz="0" w:space="0" w:color="auto"/>
        <w:right w:val="none" w:sz="0" w:space="0" w:color="auto"/>
      </w:divBdr>
    </w:div>
    <w:div w:id="111559029">
      <w:bodyDiv w:val="1"/>
      <w:marLeft w:val="0"/>
      <w:marRight w:val="0"/>
      <w:marTop w:val="0"/>
      <w:marBottom w:val="0"/>
      <w:divBdr>
        <w:top w:val="none" w:sz="0" w:space="0" w:color="auto"/>
        <w:left w:val="none" w:sz="0" w:space="0" w:color="auto"/>
        <w:bottom w:val="none" w:sz="0" w:space="0" w:color="auto"/>
        <w:right w:val="none" w:sz="0" w:space="0" w:color="auto"/>
      </w:divBdr>
    </w:div>
    <w:div w:id="265117766">
      <w:bodyDiv w:val="1"/>
      <w:marLeft w:val="0"/>
      <w:marRight w:val="0"/>
      <w:marTop w:val="0"/>
      <w:marBottom w:val="0"/>
      <w:divBdr>
        <w:top w:val="none" w:sz="0" w:space="0" w:color="auto"/>
        <w:left w:val="none" w:sz="0" w:space="0" w:color="auto"/>
        <w:bottom w:val="none" w:sz="0" w:space="0" w:color="auto"/>
        <w:right w:val="none" w:sz="0" w:space="0" w:color="auto"/>
      </w:divBdr>
    </w:div>
    <w:div w:id="713892131">
      <w:bodyDiv w:val="1"/>
      <w:marLeft w:val="0"/>
      <w:marRight w:val="0"/>
      <w:marTop w:val="0"/>
      <w:marBottom w:val="0"/>
      <w:divBdr>
        <w:top w:val="none" w:sz="0" w:space="0" w:color="auto"/>
        <w:left w:val="none" w:sz="0" w:space="0" w:color="auto"/>
        <w:bottom w:val="none" w:sz="0" w:space="0" w:color="auto"/>
        <w:right w:val="none" w:sz="0" w:space="0" w:color="auto"/>
      </w:divBdr>
      <w:divsChild>
        <w:div w:id="1484083914">
          <w:marLeft w:val="0"/>
          <w:marRight w:val="0"/>
          <w:marTop w:val="0"/>
          <w:marBottom w:val="0"/>
          <w:divBdr>
            <w:top w:val="none" w:sz="0" w:space="0" w:color="auto"/>
            <w:left w:val="none" w:sz="0" w:space="0" w:color="auto"/>
            <w:bottom w:val="none" w:sz="0" w:space="0" w:color="auto"/>
            <w:right w:val="none" w:sz="0" w:space="0" w:color="auto"/>
          </w:divBdr>
          <w:divsChild>
            <w:div w:id="899636279">
              <w:marLeft w:val="0"/>
              <w:marRight w:val="0"/>
              <w:marTop w:val="0"/>
              <w:marBottom w:val="0"/>
              <w:divBdr>
                <w:top w:val="none" w:sz="0" w:space="0" w:color="auto"/>
                <w:left w:val="none" w:sz="0" w:space="0" w:color="auto"/>
                <w:bottom w:val="none" w:sz="0" w:space="0" w:color="auto"/>
                <w:right w:val="none" w:sz="0" w:space="0" w:color="auto"/>
              </w:divBdr>
              <w:divsChild>
                <w:div w:id="1285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8449">
      <w:bodyDiv w:val="1"/>
      <w:marLeft w:val="0"/>
      <w:marRight w:val="0"/>
      <w:marTop w:val="0"/>
      <w:marBottom w:val="0"/>
      <w:divBdr>
        <w:top w:val="none" w:sz="0" w:space="0" w:color="auto"/>
        <w:left w:val="none" w:sz="0" w:space="0" w:color="auto"/>
        <w:bottom w:val="none" w:sz="0" w:space="0" w:color="auto"/>
        <w:right w:val="none" w:sz="0" w:space="0" w:color="auto"/>
      </w:divBdr>
    </w:div>
    <w:div w:id="1904221589">
      <w:bodyDiv w:val="1"/>
      <w:marLeft w:val="0"/>
      <w:marRight w:val="0"/>
      <w:marTop w:val="0"/>
      <w:marBottom w:val="0"/>
      <w:divBdr>
        <w:top w:val="none" w:sz="0" w:space="0" w:color="auto"/>
        <w:left w:val="none" w:sz="0" w:space="0" w:color="auto"/>
        <w:bottom w:val="none" w:sz="0" w:space="0" w:color="auto"/>
        <w:right w:val="none" w:sz="0" w:space="0" w:color="auto"/>
      </w:divBdr>
    </w:div>
    <w:div w:id="1986280938">
      <w:bodyDiv w:val="1"/>
      <w:marLeft w:val="0"/>
      <w:marRight w:val="0"/>
      <w:marTop w:val="0"/>
      <w:marBottom w:val="0"/>
      <w:divBdr>
        <w:top w:val="none" w:sz="0" w:space="0" w:color="auto"/>
        <w:left w:val="none" w:sz="0" w:space="0" w:color="auto"/>
        <w:bottom w:val="none" w:sz="0" w:space="0" w:color="auto"/>
        <w:right w:val="none" w:sz="0" w:space="0" w:color="auto"/>
      </w:divBdr>
    </w:div>
    <w:div w:id="21431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email.com" TargetMode="External"/><Relationship Id="rId13" Type="http://schemas.openxmlformats.org/officeDocument/2006/relationships/hyperlink" Target="https://dx.doi.org/10.1002/9781405166256.ch5" TargetMode="External"/><Relationship Id="rId18" Type="http://schemas.openxmlformats.org/officeDocument/2006/relationships/hyperlink" Target="https://www.cs.huji.ac.il/~daphna/theses/Haim_Dubossarsky_201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x.doi.org/10.1007/978-3-658-05504-2" TargetMode="External"/><Relationship Id="rId17" Type="http://schemas.openxmlformats.org/officeDocument/2006/relationships/hyperlink" Target="https://www.economist.com/business/2024/01/11/ai-can-transform-education-for-the-better" TargetMode="External"/><Relationship Id="rId2" Type="http://schemas.openxmlformats.org/officeDocument/2006/relationships/numbering" Target="numbering.xml"/><Relationship Id="rId16" Type="http://schemas.openxmlformats.org/officeDocument/2006/relationships/hyperlink" Target="https://dx.doi.org/10.3390/su101036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x.doi.org/10.1177/2329490616644014" TargetMode="External"/><Relationship Id="rId10" Type="http://schemas.openxmlformats.org/officeDocument/2006/relationships/hyperlink" Target="mailto:email@email.com" TargetMode="External"/><Relationship Id="rId19" Type="http://schemas.openxmlformats.org/officeDocument/2006/relationships/hyperlink" Target="https://www.ldoceon-line.com/dictionary/developing-country" TargetMode="Externa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yperlink" Target="https://dx.doi.org/10.21125/edulearn.2016.057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Male respondents</c:v>
                </c:pt>
              </c:strCache>
            </c:strRef>
          </c:tx>
          <c:spPr>
            <a:solidFill>
              <a:schemeClr val="accent1">
                <a:alpha val="70000"/>
              </a:schemeClr>
            </a:solidFill>
            <a:ln>
              <a:noFill/>
            </a:ln>
            <a:effectLst/>
          </c:spPr>
          <c:invertIfNegative val="0"/>
          <c:cat>
            <c:strRef>
              <c:f>Лист1!$A$2:$A$8</c:f>
              <c:strCache>
                <c:ptCount val="7"/>
                <c:pt idx="0">
                  <c:v>Strategy 1</c:v>
                </c:pt>
                <c:pt idx="1">
                  <c:v>Strategy 2</c:v>
                </c:pt>
                <c:pt idx="2">
                  <c:v>Strategy 3</c:v>
                </c:pt>
                <c:pt idx="3">
                  <c:v>Strategy 4</c:v>
                </c:pt>
                <c:pt idx="4">
                  <c:v>Strategy 5</c:v>
                </c:pt>
                <c:pt idx="5">
                  <c:v>Strategy 6</c:v>
                </c:pt>
                <c:pt idx="6">
                  <c:v>Strategy 7</c:v>
                </c:pt>
              </c:strCache>
            </c:strRef>
          </c:cat>
          <c:val>
            <c:numRef>
              <c:f>Лист1!$B$2:$B$8</c:f>
              <c:numCache>
                <c:formatCode>General</c:formatCode>
                <c:ptCount val="7"/>
                <c:pt idx="0">
                  <c:v>4.2</c:v>
                </c:pt>
                <c:pt idx="1">
                  <c:v>7.5</c:v>
                </c:pt>
                <c:pt idx="2">
                  <c:v>5.0999999999999996</c:v>
                </c:pt>
                <c:pt idx="3">
                  <c:v>7</c:v>
                </c:pt>
                <c:pt idx="4">
                  <c:v>3</c:v>
                </c:pt>
                <c:pt idx="5">
                  <c:v>4</c:v>
                </c:pt>
                <c:pt idx="6">
                  <c:v>5</c:v>
                </c:pt>
              </c:numCache>
            </c:numRef>
          </c:val>
          <c:extLst>
            <c:ext xmlns:c16="http://schemas.microsoft.com/office/drawing/2014/chart" uri="{C3380CC4-5D6E-409C-BE32-E72D297353CC}">
              <c16:uniqueId val="{00000000-9C46-F64E-8600-6E345E8291F2}"/>
            </c:ext>
          </c:extLst>
        </c:ser>
        <c:ser>
          <c:idx val="1"/>
          <c:order val="1"/>
          <c:tx>
            <c:strRef>
              <c:f>Лист1!$C$1</c:f>
              <c:strCache>
                <c:ptCount val="1"/>
                <c:pt idx="0">
                  <c:v>Female respondents</c:v>
                </c:pt>
              </c:strCache>
            </c:strRef>
          </c:tx>
          <c:spPr>
            <a:solidFill>
              <a:schemeClr val="accent2">
                <a:alpha val="70000"/>
              </a:schemeClr>
            </a:solidFill>
            <a:ln>
              <a:noFill/>
            </a:ln>
            <a:effectLst/>
          </c:spPr>
          <c:invertIfNegative val="0"/>
          <c:cat>
            <c:strRef>
              <c:f>Лист1!$A$2:$A$8</c:f>
              <c:strCache>
                <c:ptCount val="7"/>
                <c:pt idx="0">
                  <c:v>Strategy 1</c:v>
                </c:pt>
                <c:pt idx="1">
                  <c:v>Strategy 2</c:v>
                </c:pt>
                <c:pt idx="2">
                  <c:v>Strategy 3</c:v>
                </c:pt>
                <c:pt idx="3">
                  <c:v>Strategy 4</c:v>
                </c:pt>
                <c:pt idx="4">
                  <c:v>Strategy 5</c:v>
                </c:pt>
                <c:pt idx="5">
                  <c:v>Strategy 6</c:v>
                </c:pt>
                <c:pt idx="6">
                  <c:v>Strategy 7</c:v>
                </c:pt>
              </c:strCache>
            </c:strRef>
          </c:cat>
          <c:val>
            <c:numRef>
              <c:f>Лист1!$C$2:$C$8</c:f>
              <c:numCache>
                <c:formatCode>General</c:formatCode>
                <c:ptCount val="7"/>
                <c:pt idx="0">
                  <c:v>5.8</c:v>
                </c:pt>
                <c:pt idx="1">
                  <c:v>2.5</c:v>
                </c:pt>
                <c:pt idx="2">
                  <c:v>4.9000000000000004</c:v>
                </c:pt>
                <c:pt idx="3">
                  <c:v>3</c:v>
                </c:pt>
                <c:pt idx="4">
                  <c:v>7</c:v>
                </c:pt>
                <c:pt idx="5">
                  <c:v>6</c:v>
                </c:pt>
                <c:pt idx="6">
                  <c:v>5</c:v>
                </c:pt>
              </c:numCache>
            </c:numRef>
          </c:val>
          <c:extLst>
            <c:ext xmlns:c16="http://schemas.microsoft.com/office/drawing/2014/chart" uri="{C3380CC4-5D6E-409C-BE32-E72D297353CC}">
              <c16:uniqueId val="{00000001-9C46-F64E-8600-6E345E8291F2}"/>
            </c:ext>
          </c:extLst>
        </c:ser>
        <c:ser>
          <c:idx val="2"/>
          <c:order val="2"/>
          <c:tx>
            <c:strRef>
              <c:f>Лист1!$D$1</c:f>
              <c:strCache>
                <c:ptCount val="1"/>
                <c:pt idx="0">
                  <c:v>Ряд 3</c:v>
                </c:pt>
              </c:strCache>
            </c:strRef>
          </c:tx>
          <c:spPr>
            <a:solidFill>
              <a:schemeClr val="accent3">
                <a:alpha val="70000"/>
              </a:schemeClr>
            </a:solidFill>
            <a:ln>
              <a:noFill/>
            </a:ln>
            <a:effectLst/>
          </c:spPr>
          <c:invertIfNegative val="0"/>
          <c:cat>
            <c:strRef>
              <c:f>Лист1!$A$2:$A$8</c:f>
              <c:strCache>
                <c:ptCount val="7"/>
                <c:pt idx="0">
                  <c:v>Strategy 1</c:v>
                </c:pt>
                <c:pt idx="1">
                  <c:v>Strategy 2</c:v>
                </c:pt>
                <c:pt idx="2">
                  <c:v>Strategy 3</c:v>
                </c:pt>
                <c:pt idx="3">
                  <c:v>Strategy 4</c:v>
                </c:pt>
                <c:pt idx="4">
                  <c:v>Strategy 5</c:v>
                </c:pt>
                <c:pt idx="5">
                  <c:v>Strategy 6</c:v>
                </c:pt>
                <c:pt idx="6">
                  <c:v>Strategy 7</c:v>
                </c:pt>
              </c:strCache>
            </c:strRef>
          </c:cat>
          <c:val>
            <c:numRef>
              <c:f>Лист1!$D$2:$D$8</c:f>
              <c:numCache>
                <c:formatCode>General</c:formatCode>
                <c:ptCount val="7"/>
              </c:numCache>
            </c:numRef>
          </c:val>
          <c:extLst>
            <c:ext xmlns:c16="http://schemas.microsoft.com/office/drawing/2014/chart" uri="{C3380CC4-5D6E-409C-BE32-E72D297353CC}">
              <c16:uniqueId val="{00000002-9C46-F64E-8600-6E345E8291F2}"/>
            </c:ext>
          </c:extLst>
        </c:ser>
        <c:dLbls>
          <c:showLegendKey val="0"/>
          <c:showVal val="0"/>
          <c:showCatName val="0"/>
          <c:showSerName val="0"/>
          <c:showPercent val="0"/>
          <c:showBubbleSize val="0"/>
        </c:dLbls>
        <c:gapWidth val="50"/>
        <c:overlap val="100"/>
        <c:axId val="1141758816"/>
        <c:axId val="1141761136"/>
      </c:barChart>
      <c:catAx>
        <c:axId val="114175881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crossAx val="1141761136"/>
        <c:crosses val="autoZero"/>
        <c:auto val="1"/>
        <c:lblAlgn val="ctr"/>
        <c:lblOffset val="100"/>
        <c:noMultiLvlLbl val="0"/>
      </c:catAx>
      <c:valAx>
        <c:axId val="1141761136"/>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crossAx val="114175881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U"/>
        </a:p>
      </c:txPr>
    </c:legend>
    <c:plotVisOnly val="1"/>
    <c:dispBlanksAs val="gap"/>
    <c:showDLblsOverMax val="0"/>
  </c:chart>
  <c:spPr>
    <a:solidFill>
      <a:schemeClr val="bg1"/>
    </a:solidFill>
    <a:ln w="9525" cap="flat" cmpd="sng" algn="ctr">
      <a:noFill/>
      <a:round/>
    </a:ln>
    <a:effectLst/>
  </c:spPr>
  <c:txPr>
    <a:bodyPr/>
    <a:lstStyle/>
    <a:p>
      <a:pPr>
        <a:defRPr/>
      </a:pPr>
      <a:endParaRPr lang="en-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3E3A0-C873-3545-AAC0-AB0F10FB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1854</Words>
  <Characters>10273</Characters>
  <Application>Microsoft Office Word</Application>
  <DocSecurity>0</DocSecurity>
  <Lines>428</Lines>
  <Paragraphs>327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11800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Note</cp:lastModifiedBy>
  <cp:revision>91</cp:revision>
  <dcterms:created xsi:type="dcterms:W3CDTF">2018-08-25T12:20:00Z</dcterms:created>
  <dcterms:modified xsi:type="dcterms:W3CDTF">2024-01-14T12:44:00Z</dcterms:modified>
  <cp:category/>
</cp:coreProperties>
</file>